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57D5F5F1" w14:textId="77777777" w:rsidTr="005C2D4B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76DEAE69" w14:textId="77777777" w:rsidR="00AA3D64" w:rsidRPr="00AA3D64" w:rsidRDefault="00971B0A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E11E3B">
              <w:rPr>
                <w:rFonts w:ascii="Century Gothic" w:hAnsi="Century Gothic" w:cs="Arial"/>
                <w:b/>
                <w:bCs/>
                <w:sz w:val="48"/>
                <w:szCs w:val="48"/>
              </w:rPr>
              <w:t>BM10 – Welpen-Aufzucht</w:t>
            </w:r>
          </w:p>
        </w:tc>
      </w:tr>
      <w:tr w:rsidR="00690461" w:rsidRPr="00AA3D64" w14:paraId="2AA0F2F7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6490BDF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B59445F" w14:textId="369921A8" w:rsidR="00690461" w:rsidRPr="00AA3D64" w:rsidRDefault="00E11E3B" w:rsidP="00692FC4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</w:t>
            </w:r>
            <w:r w:rsidR="004C1265">
              <w:rPr>
                <w:rFonts w:ascii="Century Gothic" w:hAnsi="Century Gothic" w:cs="Arial"/>
                <w:bCs/>
                <w:sz w:val="22"/>
                <w:szCs w:val="22"/>
              </w:rPr>
              <w:t>. Mai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AA3D64" w14:paraId="336DB726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7B95AA58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7B4F026" w14:textId="77777777" w:rsidR="00690461" w:rsidRPr="00AA3D64" w:rsidDel="00D77132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690461" w:rsidRPr="00AA3D64" w14:paraId="310701A8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3180260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B1FE0FD" w14:textId="5A16FEA7" w:rsidR="00690461" w:rsidRPr="00AA3D64" w:rsidRDefault="00457014" w:rsidP="00457014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57014"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Hund Schweiz, </w:t>
            </w:r>
            <w:proofErr w:type="spellStart"/>
            <w:r w:rsidRPr="00457014"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 w:rsidRPr="00457014">
              <w:rPr>
                <w:rFonts w:ascii="Century Gothic" w:hAnsi="Century Gothic" w:cs="Arial"/>
                <w:bCs/>
                <w:sz w:val="22"/>
                <w:szCs w:val="22"/>
              </w:rPr>
              <w:t xml:space="preserve"> 49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Pr="00457014">
              <w:rPr>
                <w:rFonts w:ascii="Century Gothic" w:hAnsi="Century Gothic" w:cs="Arial"/>
                <w:bCs/>
                <w:sz w:val="22"/>
                <w:szCs w:val="22"/>
              </w:rPr>
              <w:t>4710 Balsthal</w:t>
            </w:r>
          </w:p>
        </w:tc>
      </w:tr>
      <w:tr w:rsidR="00690461" w:rsidRPr="00FE1E0E" w14:paraId="79DC623D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74D76943" w14:textId="77777777" w:rsidR="00690461" w:rsidRPr="00AA3D64" w:rsidRDefault="004F0B65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Referentinnen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6EE2A60" w14:textId="77777777" w:rsidR="00690461" w:rsidRPr="004D7F5D" w:rsidRDefault="00280BBB" w:rsidP="00690461">
            <w:pPr>
              <w:ind w:right="-141"/>
              <w:rPr>
                <w:rFonts w:ascii="Century Gothic" w:hAnsi="Century Gothic" w:cs="Arial"/>
                <w:sz w:val="22"/>
                <w:szCs w:val="22"/>
              </w:rPr>
            </w:pPr>
            <w:r w:rsidRPr="00E11E3B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Melanie Schumacher</w:t>
            </w:r>
            <w:r w:rsidRPr="00280BBB">
              <w:rPr>
                <w:rFonts w:ascii="Century Gothic" w:hAnsi="Century Gothic" w:cs="Arial"/>
                <w:sz w:val="22"/>
                <w:szCs w:val="22"/>
                <w:lang w:val="en-GB"/>
              </w:rPr>
              <w:t>, Dr. med. vet. FVH, Assistenzärztin Fortpflanzungsmedizin</w:t>
            </w:r>
            <w:r w:rsidR="00971B0A"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="00971B0A" w:rsidRPr="00E11E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Christa Wermelinger</w:t>
            </w:r>
            <w:r w:rsidR="00971B0A">
              <w:rPr>
                <w:rFonts w:ascii="Century Gothic" w:hAnsi="Century Gothic" w:cs="Arial"/>
                <w:sz w:val="22"/>
                <w:szCs w:val="22"/>
              </w:rPr>
              <w:t>, Züchterin und Hundetrainerin</w:t>
            </w:r>
          </w:p>
        </w:tc>
      </w:tr>
      <w:tr w:rsidR="00690461" w:rsidRPr="00AA3D64" w14:paraId="3CD78C29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6B1B54D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A84F742" w14:textId="77777777" w:rsidR="00971B0A" w:rsidRDefault="00971B0A" w:rsidP="00971B0A">
            <w:pPr>
              <w:numPr>
                <w:ilvl w:val="0"/>
                <w:numId w:val="10"/>
              </w:numPr>
              <w:tabs>
                <w:tab w:val="clear" w:pos="720"/>
                <w:tab w:val="num" w:pos="287"/>
              </w:tabs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Puerperium</w:t>
            </w:r>
          </w:p>
          <w:p w14:paraId="1A0E5FDE" w14:textId="77777777" w:rsidR="00971B0A" w:rsidRDefault="00971B0A" w:rsidP="00971B0A">
            <w:pPr>
              <w:numPr>
                <w:ilvl w:val="0"/>
                <w:numId w:val="10"/>
              </w:numPr>
              <w:tabs>
                <w:tab w:val="clear" w:pos="720"/>
                <w:tab w:val="num" w:pos="287"/>
              </w:tabs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Normale, Ammen- oder Handaufzucht</w:t>
            </w:r>
          </w:p>
          <w:p w14:paraId="348086AA" w14:textId="77777777" w:rsidR="00971B0A" w:rsidRDefault="00971B0A" w:rsidP="00971B0A">
            <w:pPr>
              <w:numPr>
                <w:ilvl w:val="0"/>
                <w:numId w:val="10"/>
              </w:numPr>
              <w:tabs>
                <w:tab w:val="clear" w:pos="720"/>
                <w:tab w:val="num" w:pos="287"/>
              </w:tabs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Zufütterung</w:t>
            </w:r>
          </w:p>
          <w:p w14:paraId="41BAF862" w14:textId="77777777" w:rsidR="00690461" w:rsidRPr="004D7F5D" w:rsidRDefault="00971B0A" w:rsidP="00971B0A">
            <w:pPr>
              <w:numPr>
                <w:ilvl w:val="0"/>
                <w:numId w:val="10"/>
              </w:numPr>
              <w:tabs>
                <w:tab w:val="clear" w:pos="720"/>
                <w:tab w:val="num" w:pos="287"/>
              </w:tabs>
              <w:spacing w:after="60"/>
              <w:ind w:left="287" w:right="-4820" w:hanging="284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Frühsozialisierung und Verhaltensentwicklung der Welpen in den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br/>
              <w:t>ersten Wochen</w:t>
            </w:r>
          </w:p>
        </w:tc>
      </w:tr>
      <w:tr w:rsidR="00E11E3B" w:rsidRPr="00AA3D64" w14:paraId="049E38F3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37EFD71" w14:textId="55AE30E2" w:rsidR="00E11E3B" w:rsidRPr="00AA3D64" w:rsidRDefault="00716CA3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B3C41E2" w14:textId="77777777" w:rsidR="00E11E3B" w:rsidRDefault="00716CA3" w:rsidP="00716CA3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20. April 2026</w:t>
            </w:r>
          </w:p>
          <w:p w14:paraId="19CDBB7C" w14:textId="38F8F98B" w:rsidR="00716CA3" w:rsidRPr="00716CA3" w:rsidRDefault="00716CA3" w:rsidP="00716CA3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05. Mai 2026</w:t>
            </w:r>
          </w:p>
        </w:tc>
      </w:tr>
      <w:tr w:rsidR="00971B0A" w:rsidRPr="00AA3D64" w14:paraId="25E72D31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428E274" w14:textId="77777777" w:rsidR="00971B0A" w:rsidRPr="00AA3D64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48049137" w14:textId="6052098D" w:rsidR="00716CA3" w:rsidRPr="00716CA3" w:rsidRDefault="00716CA3" w:rsidP="00716CA3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F8442A7" w14:textId="428A2043" w:rsidR="00C72727" w:rsidRDefault="00C72727" w:rsidP="00C72727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2FFDB139" w14:textId="77777777" w:rsidR="00C72727" w:rsidRDefault="00C72727" w:rsidP="00C72727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756432B8" w14:textId="77777777" w:rsidR="00971B0A" w:rsidRDefault="00C72727" w:rsidP="004F0B65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4F0B65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F395DDD" w14:textId="77777777" w:rsidR="00716CA3" w:rsidRPr="00716CA3" w:rsidRDefault="00716CA3" w:rsidP="004F0B65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73F6FF86" w14:textId="77777777" w:rsidR="00716CA3" w:rsidRPr="00716CA3" w:rsidRDefault="00716CA3" w:rsidP="00716CA3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716CA3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21DF8F66" w14:textId="4C983331" w:rsidR="00716CA3" w:rsidRDefault="00716CA3" w:rsidP="00716CA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 w:rsidR="005C2D4B"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5C2D4B">
              <w:rPr>
                <w:rFonts w:ascii="Century Gothic" w:hAnsi="Century Gothic" w:cs="Arial"/>
                <w:b/>
                <w:bCs/>
                <w:sz w:val="22"/>
                <w:szCs w:val="22"/>
              </w:rPr>
              <w:t>21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188D0350" w14:textId="01B3FD0D" w:rsidR="00716CA3" w:rsidRDefault="00716CA3" w:rsidP="00716CA3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 w:rsidR="005C2D4B"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74C4E3EF" w14:textId="77777777" w:rsidR="00716CA3" w:rsidRDefault="00716CA3" w:rsidP="00716C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3284A628" w14:textId="2995D41C" w:rsidR="00716CA3" w:rsidRPr="00716CA3" w:rsidRDefault="00716CA3" w:rsidP="00716CA3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</w:tc>
      </w:tr>
      <w:tr w:rsidR="00971B0A" w:rsidRPr="00AA3D64" w14:paraId="510769E9" w14:textId="77777777" w:rsidTr="005C2D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0BD706B" w14:textId="77777777" w:rsidR="00971B0A" w:rsidRPr="00AA3D64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4FCCB107" w14:textId="77777777" w:rsidR="00716CA3" w:rsidRDefault="008A4AFC" w:rsidP="00E54B26">
            <w:pPr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Theorie-Seminar ohne Hund(e)</w:t>
            </w:r>
          </w:p>
          <w:p w14:paraId="57FA4DD8" w14:textId="77777777" w:rsidR="00716CA3" w:rsidRDefault="00716CA3" w:rsidP="00E54B26">
            <w:pPr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</w:p>
          <w:p w14:paraId="6A18B5E8" w14:textId="03F5E133" w:rsidR="00971B0A" w:rsidRPr="00AA3D64" w:rsidDel="00D77132" w:rsidRDefault="00716CA3" w:rsidP="00716C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971B0A">
              <w:rPr>
                <w:rFonts w:ascii="Century Gothic" w:hAnsi="Century Gothic" w:cs="Arial"/>
                <w:bCs/>
                <w:sz w:val="22"/>
                <w:szCs w:val="22"/>
              </w:rPr>
              <w:t>nerkannte Fortbildung für Züchter, Zuchtwarte, SKG-Trainer (GL, WeGL,</w:t>
            </w:r>
            <w:r w:rsidR="00B77045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971B0A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971B0A" w:rsidRPr="006176F5" w14:paraId="06D23F3F" w14:textId="77777777" w:rsidTr="005C2D4B">
        <w:trPr>
          <w:gridAfter w:val="1"/>
          <w:wAfter w:w="283" w:type="dxa"/>
          <w:trHeight w:val="1051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4DBC63C8" w14:textId="77777777" w:rsidR="00716CA3" w:rsidRDefault="00716CA3" w:rsidP="00716CA3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79FEC9C5" w14:textId="72308767" w:rsidR="00716CA3" w:rsidRDefault="00716CA3" w:rsidP="00716CA3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4AC75EF9" w14:textId="77777777" w:rsidR="00716CA3" w:rsidRDefault="00716CA3" w:rsidP="00716CA3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0AA176B3" w14:textId="77777777" w:rsidR="00C72727" w:rsidRDefault="00C72727" w:rsidP="00C72727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6F5364BA" w14:textId="77777777" w:rsidR="00C72727" w:rsidRPr="00B3242B" w:rsidRDefault="00C72727" w:rsidP="00C72727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6D4C1A25" w14:textId="77777777" w:rsidR="00971B0A" w:rsidRPr="00C72727" w:rsidRDefault="00971B0A" w:rsidP="00971B0A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7BA512E1" w14:textId="77777777" w:rsidR="00971B0A" w:rsidRPr="006176F5" w:rsidRDefault="00971B0A" w:rsidP="00971B0A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16CA3" w:rsidRPr="00500929" w14:paraId="13F21793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7628BD46" w14:textId="6AC0AEFE" w:rsidR="00716CA3" w:rsidRPr="005C2D4B" w:rsidRDefault="00716CA3" w:rsidP="00716CA3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C2D4B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 xml:space="preserve">BM10, </w:t>
            </w:r>
            <w:r w:rsidR="005C2D4B" w:rsidRPr="005C2D4B">
              <w:rPr>
                <w:rFonts w:ascii="Century Gothic" w:hAnsi="Century Gothic" w:cs="Arial"/>
                <w:b/>
                <w:bCs/>
                <w:sz w:val="16"/>
                <w:szCs w:val="16"/>
              </w:rPr>
              <w:t>09.05.2026</w:t>
            </w:r>
          </w:p>
        </w:tc>
      </w:tr>
      <w:tr w:rsidR="00971B0A" w:rsidRPr="00500929" w14:paraId="717D6BDA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AD110F4" w14:textId="77777777" w:rsidR="00971B0A" w:rsidRPr="00500929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1843BE7" w14:textId="7D063504" w:rsidR="00971B0A" w:rsidRPr="005C2D4B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C2D4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8FAEFE6" w14:textId="77777777" w:rsidR="00971B0A" w:rsidRPr="00500929" w:rsidRDefault="00971B0A" w:rsidP="00971B0A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2DD2225F" w14:textId="722CC61F" w:rsidR="00971B0A" w:rsidRPr="005C2D4B" w:rsidRDefault="00971B0A" w:rsidP="00971B0A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71B0A" w:rsidRPr="00500929" w14:paraId="41126C3C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39F8620" w14:textId="77777777" w:rsidR="00971B0A" w:rsidRPr="00500929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9E9643F" w14:textId="3AB99437" w:rsidR="00971B0A" w:rsidRPr="005C2D4B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C2D4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9B7B103" w14:textId="77777777" w:rsidR="00971B0A" w:rsidRPr="00500929" w:rsidRDefault="00971B0A" w:rsidP="00971B0A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70E77B0" w14:textId="7C77CCAE" w:rsidR="00971B0A" w:rsidRPr="005C2D4B" w:rsidRDefault="00971B0A" w:rsidP="00971B0A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71B0A" w:rsidRPr="00500929" w14:paraId="4035B3AA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ACF16B4" w14:textId="77777777" w:rsidR="00971B0A" w:rsidRPr="00500929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5A70095" w14:textId="1AF43316" w:rsidR="00971B0A" w:rsidRPr="005C2D4B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2CE4473" w14:textId="77777777" w:rsidR="00971B0A" w:rsidRPr="00500929" w:rsidRDefault="00971B0A" w:rsidP="00971B0A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E24AE0B" w14:textId="2558A0D8" w:rsidR="00971B0A" w:rsidRPr="005C2D4B" w:rsidRDefault="00971B0A" w:rsidP="00971B0A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71B0A" w:rsidRPr="00500929" w14:paraId="1505E2E7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5B36B9C" w14:textId="77777777" w:rsidR="005C2D4B" w:rsidRDefault="005C2D4B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26689176" w14:textId="77777777" w:rsidR="005C2D4B" w:rsidRDefault="005C2D4B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65FC066" w14:textId="77777777" w:rsidR="005C2D4B" w:rsidRDefault="005C2D4B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73A482A" w14:textId="14A12D9E" w:rsidR="00971B0A" w:rsidRPr="005C2D4B" w:rsidRDefault="00971B0A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5C2D4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noProof/>
                <w:sz w:val="22"/>
                <w:szCs w:val="22"/>
              </w:rPr>
              <w:t> </w:t>
            </w:r>
            <w:r w:rsidRPr="005C2D4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1EF5111" w14:textId="40F07A09" w:rsidR="00971B0A" w:rsidRPr="00500929" w:rsidRDefault="00971B0A" w:rsidP="00971B0A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71B0A" w:rsidRPr="00500929" w14:paraId="23A3E5AB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1DDE76B6" w14:textId="77777777" w:rsidR="00971B0A" w:rsidRPr="00500929" w:rsidRDefault="00971B0A" w:rsidP="00971B0A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7A7CDFD5" w14:textId="77777777" w:rsidR="00971B0A" w:rsidRPr="00500929" w:rsidRDefault="00971B0A" w:rsidP="00971B0A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971B0A" w:rsidRPr="00500929" w14:paraId="2E83EC6F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679577AA" w14:textId="77777777" w:rsidR="005C2D4B" w:rsidRDefault="005C2D4B" w:rsidP="00C72727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1AE8B30" w14:textId="1B2EA5A5" w:rsidR="00C72727" w:rsidRDefault="00C72727" w:rsidP="00C7272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001EA7E1" w14:textId="77777777" w:rsidR="00C72727" w:rsidRDefault="00C72727" w:rsidP="00C7272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2457130B" w14:textId="622FAE4A" w:rsidR="00971B0A" w:rsidRDefault="00C72727" w:rsidP="00C72727">
            <w:pPr>
              <w:spacing w:before="60" w:after="60"/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5C2D4B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331B0462" w14:textId="6C1CB4F5" w:rsidR="005C2D4B" w:rsidRPr="00500929" w:rsidRDefault="005C2D4B" w:rsidP="00C72727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C2D4B" w:rsidRPr="00500929" w14:paraId="76DFD950" w14:textId="77777777" w:rsidTr="005C2D4B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26B84302" w14:textId="77777777" w:rsidR="005C2D4B" w:rsidRDefault="005C2D4B" w:rsidP="00C72727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E77A372" w14:textId="60AB8088" w:rsidR="005C2D4B" w:rsidRPr="005C2D4B" w:rsidRDefault="005C2D4B" w:rsidP="00C72727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0EE4B426" w14:textId="05EF7567" w:rsidR="005C2D4B" w:rsidRDefault="005C2D4B" w:rsidP="00C7272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6123578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5399F996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E11E3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9EC9" w14:textId="77777777" w:rsidR="00D85C82" w:rsidRDefault="00D85C82">
      <w:r>
        <w:separator/>
      </w:r>
    </w:p>
  </w:endnote>
  <w:endnote w:type="continuationSeparator" w:id="0">
    <w:p w14:paraId="5E6D361D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F0A7" w14:textId="0A7B21F5" w:rsidR="00C72727" w:rsidRDefault="00C72727" w:rsidP="00C72727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5408" behindDoc="0" locked="0" layoutInCell="1" allowOverlap="1" wp14:anchorId="57BC2B11" wp14:editId="130F48E7">
          <wp:simplePos x="0" y="0"/>
          <wp:positionH relativeFrom="column">
            <wp:posOffset>3952875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5" name="Grafik 5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11C4F3D0" w14:textId="06A20A03" w:rsidR="00C72727" w:rsidRDefault="00457014" w:rsidP="00C72727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76DD2BF6" wp14:editId="5B9A1D9B">
          <wp:simplePos x="0" y="0"/>
          <wp:positionH relativeFrom="column">
            <wp:posOffset>4981575</wp:posOffset>
          </wp:positionH>
          <wp:positionV relativeFrom="paragraph">
            <wp:posOffset>12700</wp:posOffset>
          </wp:positionV>
          <wp:extent cx="1615440" cy="59118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727" w:rsidRPr="00BA4F61">
      <w:rPr>
        <w:noProof/>
      </w:rPr>
      <w:drawing>
        <wp:anchor distT="0" distB="0" distL="114300" distR="114300" simplePos="0" relativeHeight="251663360" behindDoc="0" locked="0" layoutInCell="1" allowOverlap="1" wp14:anchorId="20766BE3" wp14:editId="518521C7">
          <wp:simplePos x="0" y="0"/>
          <wp:positionH relativeFrom="column">
            <wp:posOffset>2857500</wp:posOffset>
          </wp:positionH>
          <wp:positionV relativeFrom="paragraph">
            <wp:posOffset>95250</wp:posOffset>
          </wp:positionV>
          <wp:extent cx="1759585" cy="638810"/>
          <wp:effectExtent l="0" t="0" r="0" b="8890"/>
          <wp:wrapNone/>
          <wp:docPr id="8" name="Grafik 8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2727" w:rsidRPr="00FE0FF7">
      <w:rPr>
        <w:rFonts w:ascii="Century Gothic" w:hAnsi="Century Gothic" w:cs="Arial"/>
        <w:sz w:val="22"/>
        <w:szCs w:val="22"/>
      </w:rPr>
      <w:t xml:space="preserve">Schweizerische </w:t>
    </w:r>
    <w:r w:rsidR="00C72727">
      <w:rPr>
        <w:rFonts w:ascii="Century Gothic" w:hAnsi="Century Gothic" w:cs="Arial"/>
        <w:sz w:val="22"/>
        <w:szCs w:val="22"/>
      </w:rPr>
      <w:t>Kynologische Gesellschaft</w:t>
    </w:r>
  </w:p>
  <w:p w14:paraId="4BCA2E6E" w14:textId="77777777" w:rsidR="00C72727" w:rsidRPr="00FE0FF7" w:rsidRDefault="00C72727" w:rsidP="00C72727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4C1265">
      <w:rPr>
        <w:rFonts w:ascii="Century Gothic" w:hAnsi="Century Gothic" w:cs="Arial"/>
        <w:sz w:val="22"/>
        <w:szCs w:val="22"/>
      </w:rPr>
      <w:t>Ausbildung</w:t>
    </w:r>
  </w:p>
  <w:p w14:paraId="266410D2" w14:textId="78F5BEB4" w:rsidR="00C72727" w:rsidRDefault="00457014" w:rsidP="00C72727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67E6207A" w14:textId="77777777" w:rsidR="00D85C82" w:rsidRPr="00C72727" w:rsidRDefault="00C72727" w:rsidP="00C72727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4C1265" w:rsidRPr="00FF2842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0BCC" w14:textId="13347742" w:rsidR="00D85C82" w:rsidRPr="00716CA3" w:rsidRDefault="00716CA3" w:rsidP="00716CA3">
    <w:pPr>
      <w:pStyle w:val="Fuzeile"/>
    </w:pPr>
    <w:r w:rsidRPr="00716CA3">
      <mc:AlternateContent>
        <mc:Choice Requires="wpg">
          <w:drawing>
            <wp:anchor distT="0" distB="0" distL="114300" distR="114300" simplePos="0" relativeHeight="251670528" behindDoc="0" locked="0" layoutInCell="1" allowOverlap="1" wp14:anchorId="4BDD13D8" wp14:editId="29C9E824">
              <wp:simplePos x="0" y="0"/>
              <wp:positionH relativeFrom="column">
                <wp:posOffset>2876550</wp:posOffset>
              </wp:positionH>
              <wp:positionV relativeFrom="paragraph">
                <wp:posOffset>-648335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D153AA" id="Gruppieren 117" o:spid="_x0000_s1026" style="position:absolute;margin-left:226.5pt;margin-top:-51.05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MC9+qriAAAACw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3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4" o:title="eduqua label"/>
              </v:shape>
            </v:group>
          </w:pict>
        </mc:Fallback>
      </mc:AlternateContent>
    </w:r>
    <w:r w:rsidRPr="00716CA3">
      <w:drawing>
        <wp:anchor distT="0" distB="0" distL="114300" distR="114300" simplePos="0" relativeHeight="251671552" behindDoc="0" locked="0" layoutInCell="1" allowOverlap="1" wp14:anchorId="24EF9131" wp14:editId="5FE9DCD6">
          <wp:simplePos x="0" y="0"/>
          <wp:positionH relativeFrom="column">
            <wp:posOffset>4949190</wp:posOffset>
          </wp:positionH>
          <wp:positionV relativeFrom="paragraph">
            <wp:posOffset>-484505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C3C9" w14:textId="77777777" w:rsidR="00D85C82" w:rsidRDefault="00D85C82">
      <w:r>
        <w:separator/>
      </w:r>
    </w:p>
  </w:footnote>
  <w:footnote w:type="continuationSeparator" w:id="0">
    <w:p w14:paraId="156EC5B5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6F8B" w14:textId="77777777" w:rsidR="00716CA3" w:rsidRPr="006A7DC6" w:rsidRDefault="00716CA3" w:rsidP="00716CA3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720CCDCC" wp14:editId="704007A3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5135F9C4" w14:textId="77777777" w:rsidR="00716CA3" w:rsidRPr="006A7DC6" w:rsidRDefault="00716CA3" w:rsidP="00716CA3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1EBBBEFA" w14:textId="77777777" w:rsidR="00716CA3" w:rsidRPr="006A7DC6" w:rsidRDefault="00716CA3" w:rsidP="00716CA3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2417B845" w14:textId="77777777" w:rsidR="00716CA3" w:rsidRDefault="00716C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A552" w14:textId="77777777" w:rsidR="00E11E3B" w:rsidRPr="006A7DC6" w:rsidRDefault="00E11E3B" w:rsidP="00E11E3B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37417C7A" wp14:editId="665130B4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C43F7B4" w14:textId="77777777" w:rsidR="00E11E3B" w:rsidRPr="006A7DC6" w:rsidRDefault="00E11E3B" w:rsidP="00E11E3B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0682A815" w14:textId="77777777" w:rsidR="00E11E3B" w:rsidRPr="006A7DC6" w:rsidRDefault="00E11E3B" w:rsidP="00E11E3B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F24E0E6" w14:textId="77777777" w:rsidR="00D85C82" w:rsidRPr="00E11E3B" w:rsidRDefault="00D85C82" w:rsidP="00E11E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EF5"/>
    <w:multiLevelType w:val="hybridMultilevel"/>
    <w:tmpl w:val="DF82FA7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1B93"/>
    <w:multiLevelType w:val="hybridMultilevel"/>
    <w:tmpl w:val="1978924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m00nO9uSR56Qfg3jVwHqEZQ302r15v9ewFfgvJh047imIzIfD/EbyIbalnIz160qvqoBptVX2C5J+HLKZ4aw==" w:salt="M3JYq+GCvcJjbM7u2AC98w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D09"/>
    <w:rsid w:val="00085F65"/>
    <w:rsid w:val="000928A1"/>
    <w:rsid w:val="00095EDE"/>
    <w:rsid w:val="000A0102"/>
    <w:rsid w:val="000E5B3D"/>
    <w:rsid w:val="00101CF0"/>
    <w:rsid w:val="00107D54"/>
    <w:rsid w:val="0011058E"/>
    <w:rsid w:val="001259F4"/>
    <w:rsid w:val="0012620A"/>
    <w:rsid w:val="00134682"/>
    <w:rsid w:val="00137170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1F50A0"/>
    <w:rsid w:val="00201C5C"/>
    <w:rsid w:val="002669B2"/>
    <w:rsid w:val="00267375"/>
    <w:rsid w:val="00280BBB"/>
    <w:rsid w:val="0028543E"/>
    <w:rsid w:val="002969FD"/>
    <w:rsid w:val="00306666"/>
    <w:rsid w:val="003234A9"/>
    <w:rsid w:val="003234E5"/>
    <w:rsid w:val="00336FD8"/>
    <w:rsid w:val="00366613"/>
    <w:rsid w:val="00372448"/>
    <w:rsid w:val="003B70ED"/>
    <w:rsid w:val="003C1B32"/>
    <w:rsid w:val="003E40C7"/>
    <w:rsid w:val="003F4FFE"/>
    <w:rsid w:val="00401BDC"/>
    <w:rsid w:val="00426970"/>
    <w:rsid w:val="0043340D"/>
    <w:rsid w:val="00456FF6"/>
    <w:rsid w:val="00457014"/>
    <w:rsid w:val="00476912"/>
    <w:rsid w:val="00480A45"/>
    <w:rsid w:val="00485B2B"/>
    <w:rsid w:val="00491E44"/>
    <w:rsid w:val="00492925"/>
    <w:rsid w:val="004C1265"/>
    <w:rsid w:val="004D102B"/>
    <w:rsid w:val="004D5C8E"/>
    <w:rsid w:val="004E1DB9"/>
    <w:rsid w:val="004F0B65"/>
    <w:rsid w:val="004F38CA"/>
    <w:rsid w:val="0050045B"/>
    <w:rsid w:val="0050695A"/>
    <w:rsid w:val="00527954"/>
    <w:rsid w:val="00534651"/>
    <w:rsid w:val="00565E15"/>
    <w:rsid w:val="00573E52"/>
    <w:rsid w:val="00574E84"/>
    <w:rsid w:val="0058530A"/>
    <w:rsid w:val="005A6BC4"/>
    <w:rsid w:val="005C2D4B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92FC4"/>
    <w:rsid w:val="006B3D49"/>
    <w:rsid w:val="006C3179"/>
    <w:rsid w:val="006E408A"/>
    <w:rsid w:val="006E4D60"/>
    <w:rsid w:val="007010B6"/>
    <w:rsid w:val="007033AF"/>
    <w:rsid w:val="007033EA"/>
    <w:rsid w:val="00706B15"/>
    <w:rsid w:val="00707372"/>
    <w:rsid w:val="00716CA3"/>
    <w:rsid w:val="0072388F"/>
    <w:rsid w:val="0073561A"/>
    <w:rsid w:val="00754AEF"/>
    <w:rsid w:val="00764ADE"/>
    <w:rsid w:val="00771FF9"/>
    <w:rsid w:val="0077501C"/>
    <w:rsid w:val="00776C52"/>
    <w:rsid w:val="00790B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70481"/>
    <w:rsid w:val="008743D4"/>
    <w:rsid w:val="008A4AFC"/>
    <w:rsid w:val="008A6C1E"/>
    <w:rsid w:val="008B55EB"/>
    <w:rsid w:val="008D2970"/>
    <w:rsid w:val="008E3E83"/>
    <w:rsid w:val="008E3F52"/>
    <w:rsid w:val="008E7126"/>
    <w:rsid w:val="008F5297"/>
    <w:rsid w:val="0091196B"/>
    <w:rsid w:val="00934205"/>
    <w:rsid w:val="0093637E"/>
    <w:rsid w:val="009522F2"/>
    <w:rsid w:val="009550DF"/>
    <w:rsid w:val="009565DB"/>
    <w:rsid w:val="00971B0A"/>
    <w:rsid w:val="009A65CC"/>
    <w:rsid w:val="009F0571"/>
    <w:rsid w:val="009F6591"/>
    <w:rsid w:val="00A11C76"/>
    <w:rsid w:val="00A174C7"/>
    <w:rsid w:val="00A311BD"/>
    <w:rsid w:val="00A32508"/>
    <w:rsid w:val="00A44111"/>
    <w:rsid w:val="00A62FA8"/>
    <w:rsid w:val="00AA161B"/>
    <w:rsid w:val="00AA3D64"/>
    <w:rsid w:val="00AA5615"/>
    <w:rsid w:val="00AE3D28"/>
    <w:rsid w:val="00AE6F2D"/>
    <w:rsid w:val="00AF1D47"/>
    <w:rsid w:val="00AF635F"/>
    <w:rsid w:val="00B02B0D"/>
    <w:rsid w:val="00B1382B"/>
    <w:rsid w:val="00B2161D"/>
    <w:rsid w:val="00B3242B"/>
    <w:rsid w:val="00B37D26"/>
    <w:rsid w:val="00B421CE"/>
    <w:rsid w:val="00B62E0A"/>
    <w:rsid w:val="00B77045"/>
    <w:rsid w:val="00BA7894"/>
    <w:rsid w:val="00BC47B8"/>
    <w:rsid w:val="00BC63F6"/>
    <w:rsid w:val="00BD669A"/>
    <w:rsid w:val="00BD66D4"/>
    <w:rsid w:val="00BF03D8"/>
    <w:rsid w:val="00BF7AB1"/>
    <w:rsid w:val="00C16A15"/>
    <w:rsid w:val="00C5131D"/>
    <w:rsid w:val="00C72727"/>
    <w:rsid w:val="00C84F23"/>
    <w:rsid w:val="00C85CF2"/>
    <w:rsid w:val="00CC1C61"/>
    <w:rsid w:val="00CC4F1C"/>
    <w:rsid w:val="00CC63B1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E11E3B"/>
    <w:rsid w:val="00E25801"/>
    <w:rsid w:val="00E474FB"/>
    <w:rsid w:val="00E517C0"/>
    <w:rsid w:val="00E54B26"/>
    <w:rsid w:val="00E633A9"/>
    <w:rsid w:val="00E76B45"/>
    <w:rsid w:val="00E86D2B"/>
    <w:rsid w:val="00E94FA5"/>
    <w:rsid w:val="00EA1EF9"/>
    <w:rsid w:val="00EC056C"/>
    <w:rsid w:val="00F1716C"/>
    <w:rsid w:val="00F3779F"/>
    <w:rsid w:val="00F40B82"/>
    <w:rsid w:val="00F6168C"/>
    <w:rsid w:val="00F87F1A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4:docId w14:val="0A822925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11E3B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3E2CA-4143-41E0-B13A-4ABCD6F1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26</cp:revision>
  <cp:lastPrinted>2025-11-05T13:44:00Z</cp:lastPrinted>
  <dcterms:created xsi:type="dcterms:W3CDTF">2019-12-06T14:57:00Z</dcterms:created>
  <dcterms:modified xsi:type="dcterms:W3CDTF">2025-11-05T13:44:00Z</dcterms:modified>
</cp:coreProperties>
</file>