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6D0" w:rsidRPr="00131B13" w:rsidRDefault="008A06D0" w:rsidP="0081791B">
      <w:pPr>
        <w:pStyle w:val="berschrift1"/>
        <w:keepNext w:val="0"/>
        <w:pBdr>
          <w:top w:val="none" w:sz="0" w:space="0" w:color="auto"/>
        </w:pBdr>
        <w:tabs>
          <w:tab w:val="clear" w:pos="1800"/>
          <w:tab w:val="left" w:pos="2552"/>
        </w:tabs>
        <w:rPr>
          <w:rFonts w:ascii="Century Gothic" w:hAnsi="Century Gothic"/>
          <w:color w:val="FF0000"/>
        </w:rPr>
      </w:pPr>
      <w:r>
        <w:rPr>
          <w:rFonts w:ascii="Century Gothic" w:hAnsi="Century Gothic"/>
        </w:rPr>
        <w:t xml:space="preserve">MODELLO DI STATUTO </w:t>
      </w:r>
      <w:r w:rsidR="00135F1E">
        <w:rPr>
          <w:rFonts w:ascii="Century Gothic" w:hAnsi="Century Gothic"/>
          <w:i/>
          <w:color w:val="FF0000"/>
        </w:rPr>
        <w:t>(</w:t>
      </w:r>
      <w:r w:rsidR="007C7B28">
        <w:rPr>
          <w:rFonts w:ascii="Century Gothic" w:hAnsi="Century Gothic"/>
          <w:i/>
          <w:color w:val="FF0000"/>
        </w:rPr>
        <w:t>nuova</w:t>
      </w:r>
      <w:r w:rsidR="00135F1E">
        <w:rPr>
          <w:rFonts w:ascii="Century Gothic" w:hAnsi="Century Gothic"/>
          <w:i/>
          <w:color w:val="FF0000"/>
        </w:rPr>
        <w:t xml:space="preserve"> v</w:t>
      </w:r>
      <w:r w:rsidRPr="00135F1E">
        <w:rPr>
          <w:rFonts w:ascii="Century Gothic" w:hAnsi="Century Gothic"/>
          <w:i/>
          <w:color w:val="FF0000"/>
        </w:rPr>
        <w:t xml:space="preserve">ersione del </w:t>
      </w:r>
      <w:r w:rsidR="008E3665" w:rsidRPr="00135F1E">
        <w:rPr>
          <w:rFonts w:ascii="Century Gothic" w:hAnsi="Century Gothic"/>
          <w:i/>
          <w:color w:val="FF0000"/>
        </w:rPr>
        <w:t>16.08.2023</w:t>
      </w:r>
      <w:r w:rsidRPr="00135F1E">
        <w:rPr>
          <w:rFonts w:ascii="Century Gothic" w:hAnsi="Century Gothic"/>
          <w:i/>
          <w:color w:val="FF0000"/>
        </w:rPr>
        <w:t>)</w:t>
      </w:r>
    </w:p>
    <w:p w:rsidR="008A06D0" w:rsidRDefault="008A06D0" w:rsidP="0081791B">
      <w:pPr>
        <w:pStyle w:val="berschrift1"/>
        <w:keepNext w:val="0"/>
        <w:pBdr>
          <w:top w:val="none" w:sz="0" w:space="0" w:color="auto"/>
        </w:pBdr>
        <w:tabs>
          <w:tab w:val="clear" w:pos="1800"/>
          <w:tab w:val="left" w:pos="2552"/>
        </w:tabs>
        <w:rPr>
          <w:rFonts w:ascii="Century Gothic" w:eastAsia="Arial Unicode MS" w:hAnsi="Century Gothic"/>
        </w:rPr>
      </w:pPr>
      <w:r>
        <w:rPr>
          <w:rFonts w:ascii="Century Gothic" w:hAnsi="Century Gothic"/>
        </w:rPr>
        <w:t>PER LE SEZIONI DELLA SOCIETÀ CINOLOGICA SVIZZERA SCS</w:t>
      </w:r>
    </w:p>
    <w:p w:rsidR="008A06D0" w:rsidRDefault="008A06D0" w:rsidP="0081791B">
      <w:pPr>
        <w:rPr>
          <w:rFonts w:ascii="Century Gothic" w:hAnsi="Century Gothic"/>
          <w:sz w:val="22"/>
        </w:rPr>
      </w:pPr>
    </w:p>
    <w:p w:rsidR="008A06D0" w:rsidRDefault="008A06D0" w:rsidP="0081791B">
      <w:pPr>
        <w:rPr>
          <w:rFonts w:ascii="Century Gothic" w:hAnsi="Century Gothic"/>
          <w:sz w:val="22"/>
        </w:rPr>
      </w:pPr>
    </w:p>
    <w:p w:rsidR="008A06D0" w:rsidRPr="00167E4C" w:rsidRDefault="008A06D0" w:rsidP="0081791B">
      <w:pPr>
        <w:pStyle w:val="berschrift2"/>
        <w:keepNext w:val="0"/>
        <w:tabs>
          <w:tab w:val="left" w:pos="3544"/>
        </w:tabs>
        <w:ind w:left="2909" w:hanging="357"/>
        <w:rPr>
          <w:rFonts w:ascii="Century Gothic" w:eastAsia="Arial Unicode MS" w:hAnsi="Century Gothic"/>
          <w:bCs w:val="0"/>
          <w:sz w:val="24"/>
        </w:rPr>
      </w:pPr>
      <w:r>
        <w:rPr>
          <w:rFonts w:ascii="Century Gothic" w:hAnsi="Century Gothic"/>
          <w:sz w:val="24"/>
        </w:rPr>
        <w:t>I.</w:t>
      </w:r>
      <w:r>
        <w:tab/>
      </w:r>
      <w:r>
        <w:rPr>
          <w:rFonts w:ascii="Century Gothic" w:hAnsi="Century Gothic"/>
          <w:sz w:val="24"/>
        </w:rPr>
        <w:t>NOME, SEDE E SCOPO</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tab/>
      </w:r>
      <w:r>
        <w:rPr>
          <w:rFonts w:ascii="Century Gothic" w:hAnsi="Century Gothic"/>
          <w:sz w:val="22"/>
        </w:rPr>
        <w:t>Art. 1</w:t>
      </w:r>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2" w:hanging="2552"/>
        <w:rPr>
          <w:rFonts w:ascii="Century Gothic" w:hAnsi="Century Gothic"/>
          <w:sz w:val="22"/>
        </w:rPr>
      </w:pPr>
      <w:r>
        <w:rPr>
          <w:rFonts w:ascii="Century Gothic" w:hAnsi="Century Gothic"/>
          <w:i/>
          <w:sz w:val="22"/>
        </w:rPr>
        <w:t>Nome e sede</w:t>
      </w:r>
      <w:r>
        <w:tab/>
      </w:r>
      <w:r>
        <w:rPr>
          <w:rFonts w:ascii="Century Gothic" w:hAnsi="Century Gothic"/>
          <w:sz w:val="22"/>
        </w:rPr>
        <w:t xml:space="preserve">La ... è una società secondo l'art. 60 e seguenti del Codice Civile Svizzero (CCS) con sede presso il luogo di domicilio del Presidente in carica. È una sezione della Società </w:t>
      </w:r>
      <w:proofErr w:type="spellStart"/>
      <w:r>
        <w:rPr>
          <w:rFonts w:ascii="Century Gothic" w:hAnsi="Century Gothic"/>
          <w:sz w:val="22"/>
        </w:rPr>
        <w:t>Cinologica</w:t>
      </w:r>
      <w:proofErr w:type="spellEnd"/>
      <w:r>
        <w:rPr>
          <w:rFonts w:ascii="Century Gothic" w:hAnsi="Century Gothic"/>
          <w:sz w:val="22"/>
        </w:rPr>
        <w:t xml:space="preserve"> Svizzera SCS ai sensi dell’art. 5 dello Statuto della stessa.</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Art. 2</w:t>
      </w:r>
      <w:r>
        <w:tab/>
      </w:r>
      <w:r>
        <w:tab/>
      </w:r>
      <w:r>
        <w:tab/>
      </w:r>
      <w:r>
        <w:rPr>
          <w:rFonts w:ascii="Century Gothic" w:hAnsi="Century Gothic"/>
          <w:b/>
          <w:i/>
          <w:sz w:val="22"/>
          <w:highlight w:val="yellow"/>
        </w:rPr>
        <w:t>Formulazione per sezioni locali</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spacing w:after="120"/>
        <w:ind w:left="2552" w:hanging="2552"/>
        <w:rPr>
          <w:rFonts w:ascii="Century Gothic" w:hAnsi="Century Gothic"/>
          <w:sz w:val="22"/>
        </w:rPr>
      </w:pPr>
      <w:r>
        <w:rPr>
          <w:rFonts w:ascii="Century Gothic" w:hAnsi="Century Gothic"/>
          <w:i/>
          <w:sz w:val="22"/>
        </w:rPr>
        <w:t>Scopo</w:t>
      </w:r>
      <w:r>
        <w:tab/>
      </w:r>
      <w:r>
        <w:rPr>
          <w:rFonts w:ascii="Century Gothic" w:hAnsi="Century Gothic"/>
          <w:sz w:val="22"/>
        </w:rPr>
        <w:t>Gli scopi della ... comprendono:</w:t>
      </w:r>
    </w:p>
    <w:p w:rsidR="008A06D0" w:rsidRDefault="008A06D0" w:rsidP="0081791B">
      <w:pPr>
        <w:numPr>
          <w:ilvl w:val="0"/>
          <w:numId w:val="19"/>
        </w:numPr>
        <w:tabs>
          <w:tab w:val="left" w:pos="2552"/>
        </w:tabs>
        <w:spacing w:after="120"/>
        <w:ind w:left="2903" w:hanging="357"/>
        <w:rPr>
          <w:rFonts w:ascii="Century Gothic" w:hAnsi="Century Gothic"/>
          <w:sz w:val="22"/>
        </w:rPr>
      </w:pPr>
      <w:r>
        <w:rPr>
          <w:rFonts w:ascii="Century Gothic" w:hAnsi="Century Gothic"/>
          <w:sz w:val="22"/>
        </w:rPr>
        <w:t>il sostegno agli obiettivi della SCS;</w:t>
      </w:r>
    </w:p>
    <w:p w:rsidR="00B207F6" w:rsidRPr="00496F13" w:rsidRDefault="00B207F6" w:rsidP="0081791B">
      <w:pPr>
        <w:numPr>
          <w:ilvl w:val="0"/>
          <w:numId w:val="19"/>
        </w:numPr>
        <w:tabs>
          <w:tab w:val="left" w:pos="2552"/>
        </w:tabs>
        <w:spacing w:after="120"/>
        <w:ind w:left="2903" w:hanging="357"/>
        <w:rPr>
          <w:rFonts w:ascii="Century Gothic" w:hAnsi="Century Gothic"/>
          <w:sz w:val="22"/>
        </w:rPr>
      </w:pPr>
      <w:r>
        <w:rPr>
          <w:rFonts w:ascii="Century Gothic" w:hAnsi="Century Gothic"/>
          <w:sz w:val="22"/>
        </w:rPr>
        <w:t>la promozione della tenuta e della diffusione dei cani di razza</w:t>
      </w:r>
    </w:p>
    <w:p w:rsidR="008A06D0" w:rsidRDefault="008A06D0" w:rsidP="0081791B">
      <w:pPr>
        <w:numPr>
          <w:ilvl w:val="0"/>
          <w:numId w:val="19"/>
        </w:numPr>
        <w:tabs>
          <w:tab w:val="left" w:pos="2552"/>
        </w:tabs>
        <w:spacing w:after="120"/>
        <w:ind w:left="2903" w:hanging="357"/>
        <w:rPr>
          <w:rFonts w:ascii="Century Gothic" w:hAnsi="Century Gothic"/>
          <w:sz w:val="22"/>
        </w:rPr>
      </w:pPr>
      <w:r>
        <w:rPr>
          <w:rFonts w:ascii="Century Gothic" w:hAnsi="Century Gothic"/>
          <w:sz w:val="22"/>
        </w:rPr>
        <w:t>l’organizzazione di concorsi e manifestazioni cinofile;</w:t>
      </w:r>
    </w:p>
    <w:p w:rsidR="008A06D0" w:rsidRDefault="008A06D0" w:rsidP="0081791B">
      <w:pPr>
        <w:numPr>
          <w:ilvl w:val="0"/>
          <w:numId w:val="19"/>
        </w:numPr>
        <w:tabs>
          <w:tab w:val="left" w:pos="2552"/>
        </w:tabs>
        <w:spacing w:after="120"/>
        <w:ind w:left="2903" w:hanging="357"/>
        <w:rPr>
          <w:rFonts w:ascii="Century Gothic" w:hAnsi="Century Gothic"/>
          <w:sz w:val="22"/>
        </w:rPr>
      </w:pPr>
      <w:r>
        <w:rPr>
          <w:rFonts w:ascii="Century Gothic" w:hAnsi="Century Gothic"/>
          <w:sz w:val="22"/>
        </w:rPr>
        <w:t>la comunicazione di informazioni e conoscenze agli associati e ad altri circuiti relativamente alle caratteristiche dei cani di razza, al loro acquisto e alla corretta tenuta, nonché all’educazione e formazione dei cani sulla base di conoscenze scientifiche, del senso della leale sportività e nel rispetto dei principi dell’Ordinanza sulla Protezione Animale;</w:t>
      </w:r>
    </w:p>
    <w:p w:rsidR="008A06D0" w:rsidRDefault="008A06D0" w:rsidP="0081791B">
      <w:pPr>
        <w:numPr>
          <w:ilvl w:val="0"/>
          <w:numId w:val="19"/>
        </w:numPr>
        <w:tabs>
          <w:tab w:val="left" w:pos="2552"/>
        </w:tabs>
        <w:spacing w:after="120"/>
        <w:ind w:left="2903" w:hanging="357"/>
        <w:rPr>
          <w:rFonts w:ascii="Century Gothic" w:hAnsi="Century Gothic"/>
          <w:sz w:val="22"/>
        </w:rPr>
      </w:pPr>
      <w:r>
        <w:rPr>
          <w:rFonts w:ascii="Century Gothic" w:hAnsi="Century Gothic"/>
          <w:sz w:val="22"/>
        </w:rPr>
        <w:t>la rappresentanza degli interessi nei confronti delle autorità;</w:t>
      </w:r>
    </w:p>
    <w:p w:rsidR="008A06D0" w:rsidRDefault="008A06D0" w:rsidP="0081791B">
      <w:pPr>
        <w:numPr>
          <w:ilvl w:val="0"/>
          <w:numId w:val="19"/>
        </w:numPr>
        <w:tabs>
          <w:tab w:val="left" w:pos="2552"/>
        </w:tabs>
        <w:rPr>
          <w:rFonts w:ascii="Century Gothic" w:hAnsi="Century Gothic"/>
          <w:sz w:val="22"/>
        </w:rPr>
      </w:pPr>
      <w:r>
        <w:rPr>
          <w:rFonts w:ascii="Century Gothic" w:hAnsi="Century Gothic"/>
          <w:sz w:val="22"/>
        </w:rPr>
        <w:t>la promozione del senso di cameratismo e di collaborazione tra i soci.</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tab/>
      </w:r>
      <w:r>
        <w:rPr>
          <w:rFonts w:ascii="Century Gothic" w:hAnsi="Century Gothic"/>
          <w:sz w:val="22"/>
        </w:rPr>
        <w:t>Art. 2</w:t>
      </w:r>
      <w:r>
        <w:tab/>
      </w:r>
      <w:r>
        <w:tab/>
      </w:r>
      <w:r>
        <w:tab/>
      </w:r>
      <w:r>
        <w:rPr>
          <w:rFonts w:ascii="Century Gothic" w:hAnsi="Century Gothic"/>
          <w:b/>
          <w:i/>
          <w:sz w:val="22"/>
          <w:highlight w:val="yellow"/>
        </w:rPr>
        <w:t>Formulazione per i club di razza</w:t>
      </w:r>
    </w:p>
    <w:p w:rsidR="008A06D0" w:rsidRDefault="008A06D0" w:rsidP="0081791B">
      <w:pPr>
        <w:tabs>
          <w:tab w:val="left" w:pos="2552"/>
        </w:tabs>
        <w:rPr>
          <w:rFonts w:ascii="Century Gothic" w:hAnsi="Century Gothic"/>
          <w:sz w:val="22"/>
        </w:rPr>
      </w:pPr>
    </w:p>
    <w:p w:rsidR="008A06D0" w:rsidRDefault="008A06D0" w:rsidP="0081791B">
      <w:pPr>
        <w:tabs>
          <w:tab w:val="left" w:pos="2552"/>
        </w:tabs>
        <w:spacing w:after="120"/>
        <w:rPr>
          <w:rFonts w:ascii="Century Gothic" w:hAnsi="Century Gothic"/>
          <w:sz w:val="22"/>
        </w:rPr>
      </w:pPr>
      <w:r>
        <w:rPr>
          <w:rFonts w:ascii="Century Gothic" w:hAnsi="Century Gothic"/>
          <w:i/>
          <w:sz w:val="22"/>
        </w:rPr>
        <w:t>Scopo</w:t>
      </w:r>
      <w:r>
        <w:tab/>
      </w:r>
      <w:r>
        <w:rPr>
          <w:rFonts w:ascii="Century Gothic" w:hAnsi="Century Gothic"/>
          <w:sz w:val="22"/>
        </w:rPr>
        <w:t>Gli scopi della ... comprendono:</w:t>
      </w:r>
    </w:p>
    <w:p w:rsidR="008A06D0" w:rsidRDefault="008A06D0" w:rsidP="0081791B">
      <w:pPr>
        <w:numPr>
          <w:ilvl w:val="0"/>
          <w:numId w:val="21"/>
        </w:numPr>
        <w:tabs>
          <w:tab w:val="left" w:pos="2552"/>
        </w:tabs>
        <w:spacing w:after="120"/>
        <w:ind w:left="2909" w:hanging="357"/>
        <w:rPr>
          <w:rFonts w:ascii="Century Gothic" w:hAnsi="Century Gothic"/>
          <w:sz w:val="22"/>
        </w:rPr>
      </w:pPr>
      <w:r>
        <w:rPr>
          <w:rFonts w:ascii="Century Gothic" w:hAnsi="Century Gothic"/>
          <w:sz w:val="22"/>
        </w:rPr>
        <w:t xml:space="preserve">la promozione dell’allevamento di linee di razza/e pura/e </w:t>
      </w:r>
      <w:r w:rsidRPr="004063E2">
        <w:rPr>
          <w:rFonts w:ascii="Century Gothic" w:hAnsi="Century Gothic"/>
          <w:sz w:val="22"/>
          <w:highlight w:val="yellow"/>
        </w:rPr>
        <w:t>...</w:t>
      </w:r>
      <w:r w:rsidR="00845C6F">
        <w:rPr>
          <w:rFonts w:ascii="Century Gothic" w:hAnsi="Century Gothic"/>
          <w:sz w:val="22"/>
        </w:rPr>
        <w:t xml:space="preserve"> </w:t>
      </w:r>
      <w:r w:rsidR="00845C6F" w:rsidRPr="004063E2">
        <w:rPr>
          <w:rFonts w:ascii="Century Gothic" w:hAnsi="Century Gothic"/>
          <w:sz w:val="22"/>
        </w:rPr>
        <w:t>(</w:t>
      </w:r>
      <w:r w:rsidR="009B641B" w:rsidRPr="004063E2">
        <w:rPr>
          <w:rFonts w:ascii="Century Gothic" w:hAnsi="Century Gothic"/>
          <w:sz w:val="22"/>
        </w:rPr>
        <w:t xml:space="preserve">inserire codice </w:t>
      </w:r>
      <w:r w:rsidR="00845C6F" w:rsidRPr="004063E2">
        <w:rPr>
          <w:rFonts w:ascii="Century Gothic" w:hAnsi="Century Gothic"/>
          <w:sz w:val="22"/>
        </w:rPr>
        <w:t>FCI)</w:t>
      </w:r>
      <w:r w:rsidR="00845C6F">
        <w:rPr>
          <w:rFonts w:ascii="Century Gothic" w:hAnsi="Century Gothic"/>
          <w:sz w:val="22"/>
        </w:rPr>
        <w:t xml:space="preserve"> </w:t>
      </w:r>
      <w:r>
        <w:rPr>
          <w:rFonts w:ascii="Century Gothic" w:hAnsi="Century Gothic"/>
          <w:sz w:val="22"/>
        </w:rPr>
        <w:t xml:space="preserve"> in Svizzera, seguendo gli standard depositati presso la </w:t>
      </w:r>
      <w:proofErr w:type="spellStart"/>
      <w:r>
        <w:rPr>
          <w:rFonts w:ascii="Century Gothic" w:hAnsi="Century Gothic"/>
          <w:sz w:val="22"/>
        </w:rPr>
        <w:t>Fédération</w:t>
      </w:r>
      <w:proofErr w:type="spellEnd"/>
      <w:r>
        <w:rPr>
          <w:rFonts w:ascii="Century Gothic" w:hAnsi="Century Gothic"/>
          <w:sz w:val="22"/>
        </w:rPr>
        <w:t xml:space="preserve"> </w:t>
      </w:r>
      <w:proofErr w:type="spellStart"/>
      <w:r>
        <w:rPr>
          <w:rFonts w:ascii="Century Gothic" w:hAnsi="Century Gothic"/>
          <w:sz w:val="22"/>
        </w:rPr>
        <w:t>Cynologique</w:t>
      </w:r>
      <w:proofErr w:type="spellEnd"/>
      <w:r>
        <w:rPr>
          <w:rFonts w:ascii="Century Gothic" w:hAnsi="Century Gothic"/>
          <w:sz w:val="22"/>
        </w:rPr>
        <w:t xml:space="preserve"> </w:t>
      </w:r>
      <w:proofErr w:type="spellStart"/>
      <w:r>
        <w:rPr>
          <w:rFonts w:ascii="Century Gothic" w:hAnsi="Century Gothic"/>
          <w:sz w:val="22"/>
        </w:rPr>
        <w:t>Internationale</w:t>
      </w:r>
      <w:proofErr w:type="spellEnd"/>
      <w:r>
        <w:rPr>
          <w:rFonts w:ascii="Century Gothic" w:hAnsi="Century Gothic"/>
          <w:sz w:val="22"/>
        </w:rPr>
        <w:t xml:space="preserve"> FCI;</w:t>
      </w:r>
    </w:p>
    <w:p w:rsidR="008A06D0" w:rsidRDefault="008A06D0" w:rsidP="0081791B">
      <w:pPr>
        <w:numPr>
          <w:ilvl w:val="0"/>
          <w:numId w:val="21"/>
        </w:numPr>
        <w:tabs>
          <w:tab w:val="left" w:pos="2552"/>
        </w:tabs>
        <w:spacing w:after="120"/>
        <w:ind w:left="2909" w:hanging="357"/>
        <w:rPr>
          <w:rFonts w:ascii="Century Gothic" w:hAnsi="Century Gothic"/>
          <w:sz w:val="22"/>
        </w:rPr>
      </w:pPr>
      <w:r>
        <w:rPr>
          <w:rFonts w:ascii="Century Gothic" w:hAnsi="Century Gothic"/>
          <w:sz w:val="22"/>
        </w:rPr>
        <w:t>la promozione della tenuta e della diffusione della/e razza/e...;</w:t>
      </w:r>
    </w:p>
    <w:p w:rsidR="008A06D0" w:rsidRDefault="008A06D0" w:rsidP="0081791B">
      <w:pPr>
        <w:numPr>
          <w:ilvl w:val="0"/>
          <w:numId w:val="21"/>
        </w:numPr>
        <w:tabs>
          <w:tab w:val="left" w:pos="2552"/>
        </w:tabs>
        <w:spacing w:after="120"/>
        <w:ind w:left="2909" w:hanging="357"/>
        <w:rPr>
          <w:rFonts w:ascii="Century Gothic" w:hAnsi="Century Gothic"/>
          <w:sz w:val="22"/>
        </w:rPr>
      </w:pPr>
      <w:r>
        <w:rPr>
          <w:rFonts w:ascii="Century Gothic" w:hAnsi="Century Gothic"/>
          <w:sz w:val="22"/>
        </w:rPr>
        <w:t>il sostegno agli obiettivi della SCS;</w:t>
      </w:r>
    </w:p>
    <w:p w:rsidR="008A06D0" w:rsidRDefault="008A06D0" w:rsidP="0081791B">
      <w:pPr>
        <w:numPr>
          <w:ilvl w:val="0"/>
          <w:numId w:val="21"/>
        </w:numPr>
        <w:tabs>
          <w:tab w:val="left" w:pos="2552"/>
        </w:tabs>
        <w:spacing w:after="120"/>
        <w:ind w:left="2909" w:hanging="357"/>
        <w:rPr>
          <w:rFonts w:ascii="Century Gothic" w:hAnsi="Century Gothic"/>
          <w:sz w:val="22"/>
        </w:rPr>
      </w:pPr>
      <w:r>
        <w:rPr>
          <w:rFonts w:ascii="Century Gothic" w:hAnsi="Century Gothic"/>
          <w:sz w:val="22"/>
        </w:rPr>
        <w:t>l’organizzazione di concorsi e manifestazioni cinofile;</w:t>
      </w:r>
    </w:p>
    <w:p w:rsidR="008A06D0" w:rsidRDefault="008A06D0" w:rsidP="0081791B">
      <w:pPr>
        <w:numPr>
          <w:ilvl w:val="0"/>
          <w:numId w:val="21"/>
        </w:numPr>
        <w:tabs>
          <w:tab w:val="left" w:pos="2552"/>
        </w:tabs>
        <w:spacing w:after="120"/>
        <w:ind w:left="2909" w:hanging="357"/>
        <w:rPr>
          <w:rFonts w:ascii="Century Gothic" w:hAnsi="Century Gothic"/>
          <w:sz w:val="22"/>
        </w:rPr>
      </w:pPr>
      <w:r>
        <w:rPr>
          <w:rFonts w:ascii="Century Gothic" w:hAnsi="Century Gothic"/>
          <w:sz w:val="22"/>
        </w:rPr>
        <w:t xml:space="preserve">la comunicazione di informazioni e conoscenze agli associati e ad altri circuiti relativamente all'allevamento </w:t>
      </w:r>
      <w:r>
        <w:rPr>
          <w:rFonts w:ascii="Century Gothic" w:hAnsi="Century Gothic"/>
          <w:sz w:val="22"/>
        </w:rPr>
        <w:lastRenderedPageBreak/>
        <w:t>della/e razza/e ..., all'acquisto, alla corretta tenuta e alla cura nonché all’educazione e formazione dei cani sulla base di conoscenze scientifiche, del senso della leale sportività e nel rispetto dei principi dell’Ordinanza sulla Protezione Animale;</w:t>
      </w:r>
    </w:p>
    <w:p w:rsidR="003A4CB5" w:rsidRDefault="003A4CB5" w:rsidP="0081791B">
      <w:pPr>
        <w:numPr>
          <w:ilvl w:val="0"/>
          <w:numId w:val="21"/>
        </w:numPr>
        <w:tabs>
          <w:tab w:val="left" w:pos="2552"/>
        </w:tabs>
        <w:spacing w:after="120"/>
        <w:ind w:left="2909" w:hanging="357"/>
        <w:rPr>
          <w:rFonts w:ascii="Century Gothic" w:hAnsi="Century Gothic"/>
          <w:sz w:val="22"/>
        </w:rPr>
      </w:pPr>
      <w:r>
        <w:rPr>
          <w:rFonts w:ascii="Century Gothic" w:hAnsi="Century Gothic"/>
          <w:sz w:val="22"/>
        </w:rPr>
        <w:t>il reclutamento, la formazione e la formazione continua di persone che assumano la carica di giudice nell’ambito del club;</w:t>
      </w:r>
    </w:p>
    <w:p w:rsidR="008A06D0" w:rsidRDefault="008A06D0" w:rsidP="0081791B">
      <w:pPr>
        <w:numPr>
          <w:ilvl w:val="0"/>
          <w:numId w:val="21"/>
        </w:numPr>
        <w:tabs>
          <w:tab w:val="left" w:pos="2552"/>
        </w:tabs>
        <w:spacing w:after="120"/>
        <w:ind w:left="2909" w:hanging="357"/>
        <w:rPr>
          <w:rFonts w:ascii="Century Gothic" w:hAnsi="Century Gothic"/>
          <w:sz w:val="22"/>
        </w:rPr>
      </w:pPr>
      <w:r>
        <w:rPr>
          <w:rFonts w:ascii="Century Gothic" w:hAnsi="Century Gothic"/>
          <w:sz w:val="22"/>
        </w:rPr>
        <w:t>la promozione dei contatti tra gli allevatori e gli interessati;</w:t>
      </w:r>
    </w:p>
    <w:p w:rsidR="008A06D0" w:rsidRDefault="008A06D0" w:rsidP="0081791B">
      <w:pPr>
        <w:numPr>
          <w:ilvl w:val="0"/>
          <w:numId w:val="21"/>
        </w:numPr>
        <w:tabs>
          <w:tab w:val="left" w:pos="2552"/>
        </w:tabs>
        <w:spacing w:after="120"/>
        <w:ind w:left="2909" w:hanging="357"/>
        <w:rPr>
          <w:rFonts w:ascii="Century Gothic" w:hAnsi="Century Gothic"/>
          <w:sz w:val="22"/>
        </w:rPr>
      </w:pPr>
      <w:r>
        <w:rPr>
          <w:rFonts w:ascii="Century Gothic" w:hAnsi="Century Gothic"/>
          <w:sz w:val="22"/>
        </w:rPr>
        <w:t>la promozione del senso di cameratismo e di collaborazione tra i soci;</w:t>
      </w:r>
    </w:p>
    <w:p w:rsidR="008A06D0" w:rsidRDefault="008A06D0" w:rsidP="0081791B">
      <w:pPr>
        <w:numPr>
          <w:ilvl w:val="0"/>
          <w:numId w:val="21"/>
        </w:numPr>
        <w:tabs>
          <w:tab w:val="left" w:pos="2552"/>
        </w:tabs>
        <w:rPr>
          <w:rFonts w:ascii="Century Gothic" w:hAnsi="Century Gothic"/>
          <w:sz w:val="22"/>
        </w:rPr>
      </w:pPr>
      <w:r>
        <w:rPr>
          <w:rFonts w:ascii="Century Gothic" w:hAnsi="Century Gothic"/>
          <w:sz w:val="22"/>
        </w:rPr>
        <w:t>il mantenimento dei contatti con club della stessa razza (delle stesse razze) esteri.</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Default="00E10D68" w:rsidP="0081791B">
      <w:pPr>
        <w:tabs>
          <w:tab w:val="left" w:pos="2552"/>
        </w:tabs>
        <w:rPr>
          <w:rFonts w:ascii="Century Gothic" w:hAnsi="Century Gothic"/>
          <w:i/>
          <w:iCs/>
          <w:sz w:val="22"/>
        </w:rPr>
      </w:pPr>
      <w:r>
        <w:rPr>
          <w:rFonts w:ascii="Century Gothic" w:hAnsi="Century Gothic"/>
          <w:sz w:val="22"/>
        </w:rPr>
        <w:tab/>
      </w:r>
      <w:r w:rsidR="008A06D0">
        <w:rPr>
          <w:rFonts w:ascii="Century Gothic" w:hAnsi="Century Gothic"/>
          <w:sz w:val="22"/>
        </w:rPr>
        <w:t>Art. 3</w:t>
      </w:r>
      <w:r w:rsidR="008A06D0">
        <w:tab/>
      </w:r>
      <w:r w:rsidR="008A06D0">
        <w:tab/>
      </w:r>
      <w:r w:rsidR="008A06D0">
        <w:tab/>
      </w:r>
      <w:r w:rsidR="008A06D0">
        <w:rPr>
          <w:rFonts w:ascii="Century Gothic" w:hAnsi="Century Gothic"/>
          <w:b/>
          <w:i/>
          <w:sz w:val="22"/>
          <w:highlight w:val="yellow"/>
        </w:rPr>
        <w:t>Formulazione per sezioni locali</w:t>
      </w:r>
    </w:p>
    <w:p w:rsidR="008A06D0" w:rsidRDefault="008A06D0" w:rsidP="0081791B">
      <w:pPr>
        <w:tabs>
          <w:tab w:val="left" w:pos="2552"/>
        </w:tabs>
        <w:rPr>
          <w:rFonts w:ascii="Century Gothic" w:hAnsi="Century Gothic"/>
          <w:sz w:val="22"/>
        </w:rPr>
      </w:pPr>
    </w:p>
    <w:p w:rsidR="008A06D0" w:rsidRDefault="00E10D68" w:rsidP="0081791B">
      <w:pPr>
        <w:tabs>
          <w:tab w:val="left" w:pos="2552"/>
        </w:tabs>
        <w:spacing w:after="120"/>
        <w:rPr>
          <w:rFonts w:ascii="Century Gothic" w:hAnsi="Century Gothic"/>
          <w:sz w:val="22"/>
        </w:rPr>
      </w:pPr>
      <w:r>
        <w:rPr>
          <w:rFonts w:ascii="Century Gothic" w:hAnsi="Century Gothic"/>
          <w:i/>
          <w:sz w:val="22"/>
        </w:rPr>
        <w:t>Perseguimento degli scopi</w:t>
      </w:r>
      <w:r>
        <w:tab/>
      </w:r>
      <w:r w:rsidR="008A06D0">
        <w:rPr>
          <w:rFonts w:ascii="Century Gothic" w:hAnsi="Century Gothic"/>
          <w:sz w:val="22"/>
        </w:rPr>
        <w:t>La società mira a raggiungere gli scopi:</w:t>
      </w:r>
    </w:p>
    <w:p w:rsidR="008A06D0" w:rsidRDefault="008A06D0" w:rsidP="0081791B">
      <w:pPr>
        <w:numPr>
          <w:ilvl w:val="0"/>
          <w:numId w:val="23"/>
        </w:numPr>
        <w:tabs>
          <w:tab w:val="left" w:pos="2552"/>
        </w:tabs>
        <w:spacing w:after="120"/>
        <w:ind w:left="2909" w:hanging="357"/>
        <w:rPr>
          <w:rFonts w:ascii="Century Gothic" w:hAnsi="Century Gothic"/>
          <w:sz w:val="22"/>
        </w:rPr>
      </w:pPr>
      <w:r>
        <w:rPr>
          <w:rFonts w:ascii="Century Gothic" w:hAnsi="Century Gothic"/>
          <w:sz w:val="22"/>
        </w:rPr>
        <w:t>organizzando corsi d’educazione e di formazione;</w:t>
      </w:r>
    </w:p>
    <w:p w:rsidR="008A06D0" w:rsidRDefault="008A06D0" w:rsidP="0081791B">
      <w:pPr>
        <w:numPr>
          <w:ilvl w:val="0"/>
          <w:numId w:val="23"/>
        </w:numPr>
        <w:tabs>
          <w:tab w:val="left" w:pos="2552"/>
        </w:tabs>
        <w:spacing w:after="120"/>
        <w:ind w:left="2909" w:hanging="357"/>
        <w:rPr>
          <w:rFonts w:ascii="Century Gothic" w:hAnsi="Century Gothic"/>
          <w:sz w:val="22"/>
        </w:rPr>
      </w:pPr>
      <w:r>
        <w:rPr>
          <w:rFonts w:ascii="Century Gothic" w:hAnsi="Century Gothic"/>
          <w:sz w:val="22"/>
        </w:rPr>
        <w:t>incoraggiando l’interscambio di esperienze e offrendo consigli durante la formazione dei cani;</w:t>
      </w:r>
    </w:p>
    <w:p w:rsidR="008A06D0" w:rsidRDefault="008A06D0" w:rsidP="0081791B">
      <w:pPr>
        <w:numPr>
          <w:ilvl w:val="0"/>
          <w:numId w:val="23"/>
        </w:numPr>
        <w:tabs>
          <w:tab w:val="left" w:pos="2552"/>
        </w:tabs>
        <w:spacing w:after="120"/>
        <w:ind w:left="2909" w:hanging="357"/>
        <w:rPr>
          <w:rFonts w:ascii="Century Gothic" w:hAnsi="Century Gothic"/>
          <w:sz w:val="22"/>
        </w:rPr>
      </w:pPr>
      <w:r>
        <w:rPr>
          <w:rFonts w:ascii="Century Gothic" w:hAnsi="Century Gothic"/>
          <w:sz w:val="22"/>
        </w:rPr>
        <w:t>offrendo consigli nella scelta e nell’acquisto di cani;</w:t>
      </w:r>
    </w:p>
    <w:p w:rsidR="008A06D0" w:rsidRDefault="008A06D0" w:rsidP="0081791B">
      <w:pPr>
        <w:numPr>
          <w:ilvl w:val="0"/>
          <w:numId w:val="23"/>
        </w:numPr>
        <w:tabs>
          <w:tab w:val="left" w:pos="2552"/>
        </w:tabs>
        <w:spacing w:after="120"/>
        <w:ind w:left="2909" w:hanging="357"/>
        <w:rPr>
          <w:rFonts w:ascii="Century Gothic" w:hAnsi="Century Gothic"/>
          <w:sz w:val="22"/>
        </w:rPr>
      </w:pPr>
      <w:r>
        <w:rPr>
          <w:rFonts w:ascii="Century Gothic" w:hAnsi="Century Gothic"/>
          <w:sz w:val="22"/>
        </w:rPr>
        <w:t>organizzando manifestazioni informative;</w:t>
      </w:r>
    </w:p>
    <w:p w:rsidR="008A06D0" w:rsidRDefault="008A06D0" w:rsidP="0081791B">
      <w:pPr>
        <w:numPr>
          <w:ilvl w:val="0"/>
          <w:numId w:val="23"/>
        </w:numPr>
        <w:tabs>
          <w:tab w:val="left" w:pos="2552"/>
        </w:tabs>
        <w:spacing w:after="120"/>
        <w:ind w:left="2909" w:hanging="357"/>
        <w:rPr>
          <w:rFonts w:ascii="Century Gothic" w:hAnsi="Century Gothic"/>
          <w:sz w:val="22"/>
        </w:rPr>
      </w:pPr>
      <w:r>
        <w:rPr>
          <w:rFonts w:ascii="Century Gothic" w:hAnsi="Century Gothic"/>
          <w:sz w:val="22"/>
        </w:rPr>
        <w:t>organizzando concorsi di lavoro e altre manifestazioni;</w:t>
      </w:r>
    </w:p>
    <w:p w:rsidR="008A06D0" w:rsidRDefault="008A06D0" w:rsidP="0081791B">
      <w:pPr>
        <w:numPr>
          <w:ilvl w:val="0"/>
          <w:numId w:val="23"/>
        </w:numPr>
        <w:tabs>
          <w:tab w:val="left" w:pos="2552"/>
        </w:tabs>
        <w:rPr>
          <w:rFonts w:ascii="Century Gothic" w:hAnsi="Century Gothic"/>
          <w:sz w:val="22"/>
        </w:rPr>
      </w:pPr>
      <w:r>
        <w:rPr>
          <w:rFonts w:ascii="Century Gothic" w:hAnsi="Century Gothic"/>
          <w:sz w:val="22"/>
        </w:rPr>
        <w:t>collaborando con le autorità locali e regionali.</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i/>
          <w:iCs/>
          <w:sz w:val="22"/>
        </w:rPr>
      </w:pPr>
      <w:r>
        <w:tab/>
      </w:r>
      <w:r>
        <w:rPr>
          <w:rFonts w:ascii="Century Gothic" w:hAnsi="Century Gothic"/>
          <w:sz w:val="22"/>
        </w:rPr>
        <w:t>Art. 3</w:t>
      </w:r>
      <w:r>
        <w:tab/>
      </w:r>
      <w:r>
        <w:tab/>
      </w:r>
      <w:r>
        <w:tab/>
      </w:r>
      <w:r>
        <w:rPr>
          <w:rFonts w:ascii="Century Gothic" w:hAnsi="Century Gothic"/>
          <w:b/>
          <w:i/>
          <w:sz w:val="22"/>
          <w:highlight w:val="yellow"/>
        </w:rPr>
        <w:t>Formulazione per i club di razza</w:t>
      </w:r>
    </w:p>
    <w:p w:rsidR="008A06D0" w:rsidRDefault="008A06D0" w:rsidP="0081791B">
      <w:pPr>
        <w:tabs>
          <w:tab w:val="left" w:pos="2552"/>
        </w:tabs>
        <w:rPr>
          <w:rFonts w:ascii="Century Gothic" w:hAnsi="Century Gothic"/>
          <w:sz w:val="22"/>
        </w:rPr>
      </w:pPr>
    </w:p>
    <w:p w:rsidR="008A06D0" w:rsidRDefault="008A06D0" w:rsidP="0081791B">
      <w:pPr>
        <w:tabs>
          <w:tab w:val="left" w:pos="2552"/>
        </w:tabs>
        <w:spacing w:after="120"/>
        <w:rPr>
          <w:rFonts w:ascii="Century Gothic" w:hAnsi="Century Gothic"/>
          <w:sz w:val="22"/>
        </w:rPr>
      </w:pPr>
      <w:r>
        <w:rPr>
          <w:rFonts w:ascii="Century Gothic" w:hAnsi="Century Gothic"/>
          <w:i/>
          <w:sz w:val="22"/>
        </w:rPr>
        <w:t>Perseguimento degli scopi</w:t>
      </w:r>
      <w:r>
        <w:tab/>
      </w:r>
      <w:r>
        <w:rPr>
          <w:rFonts w:ascii="Century Gothic" w:hAnsi="Century Gothic"/>
          <w:sz w:val="22"/>
        </w:rPr>
        <w:t>Il Club di razza mira a raggiungere gli scopi:</w:t>
      </w:r>
    </w:p>
    <w:p w:rsidR="008A06D0" w:rsidRDefault="008A06D0" w:rsidP="0081791B">
      <w:pPr>
        <w:numPr>
          <w:ilvl w:val="0"/>
          <w:numId w:val="25"/>
        </w:numPr>
        <w:tabs>
          <w:tab w:val="left" w:pos="2552"/>
        </w:tabs>
        <w:spacing w:after="120"/>
        <w:ind w:left="2909" w:hanging="357"/>
        <w:rPr>
          <w:rFonts w:ascii="Century Gothic" w:hAnsi="Century Gothic"/>
          <w:sz w:val="22"/>
        </w:rPr>
      </w:pPr>
      <w:r>
        <w:rPr>
          <w:rFonts w:ascii="Century Gothic" w:hAnsi="Century Gothic"/>
          <w:sz w:val="22"/>
        </w:rPr>
        <w:t>organizzando corsi e favorendo l’interscambio di esperienze tra gli affiliati;</w:t>
      </w:r>
    </w:p>
    <w:p w:rsidR="008A06D0" w:rsidRDefault="008A06D0" w:rsidP="0081791B">
      <w:pPr>
        <w:numPr>
          <w:ilvl w:val="0"/>
          <w:numId w:val="25"/>
        </w:numPr>
        <w:tabs>
          <w:tab w:val="left" w:pos="2552"/>
        </w:tabs>
        <w:spacing w:after="120"/>
        <w:ind w:left="2909" w:hanging="357"/>
        <w:rPr>
          <w:rFonts w:ascii="Century Gothic" w:hAnsi="Century Gothic"/>
          <w:sz w:val="22"/>
        </w:rPr>
      </w:pPr>
      <w:r>
        <w:rPr>
          <w:rFonts w:ascii="Century Gothic" w:hAnsi="Century Gothic"/>
          <w:sz w:val="22"/>
        </w:rPr>
        <w:t>consigliando gli interessati nella scelta e nell'acquisto di cane della/e razza/e .....;</w:t>
      </w:r>
    </w:p>
    <w:p w:rsidR="008A06D0" w:rsidRDefault="008A06D0" w:rsidP="0081791B">
      <w:pPr>
        <w:numPr>
          <w:ilvl w:val="0"/>
          <w:numId w:val="25"/>
        </w:numPr>
        <w:tabs>
          <w:tab w:val="left" w:pos="2552"/>
        </w:tabs>
        <w:spacing w:after="120"/>
        <w:ind w:left="2909" w:hanging="357"/>
        <w:rPr>
          <w:rFonts w:ascii="Century Gothic" w:hAnsi="Century Gothic"/>
          <w:sz w:val="22"/>
        </w:rPr>
      </w:pPr>
      <w:r>
        <w:rPr>
          <w:rFonts w:ascii="Century Gothic" w:hAnsi="Century Gothic"/>
          <w:sz w:val="22"/>
        </w:rPr>
        <w:t>intrattenendo una centrale per informazioni e collocazione dei cuccioli;</w:t>
      </w:r>
    </w:p>
    <w:p w:rsidR="008A06D0" w:rsidRDefault="008A06D0" w:rsidP="0081791B">
      <w:pPr>
        <w:numPr>
          <w:ilvl w:val="0"/>
          <w:numId w:val="25"/>
        </w:numPr>
        <w:tabs>
          <w:tab w:val="left" w:pos="2552"/>
        </w:tabs>
        <w:spacing w:after="120"/>
        <w:ind w:left="2909" w:hanging="357"/>
        <w:rPr>
          <w:rFonts w:ascii="Century Gothic" w:hAnsi="Century Gothic"/>
          <w:sz w:val="22"/>
        </w:rPr>
      </w:pPr>
      <w:r>
        <w:rPr>
          <w:rFonts w:ascii="Century Gothic" w:hAnsi="Century Gothic"/>
          <w:sz w:val="22"/>
        </w:rPr>
        <w:t>sorvegliando il rispetto dello/degli standard della/e razza/e dando le informazioni agli interessati;</w:t>
      </w:r>
    </w:p>
    <w:p w:rsidR="008A06D0" w:rsidRDefault="008A06D0" w:rsidP="0081791B">
      <w:pPr>
        <w:numPr>
          <w:ilvl w:val="0"/>
          <w:numId w:val="25"/>
        </w:numPr>
        <w:tabs>
          <w:tab w:val="left" w:pos="2552"/>
        </w:tabs>
        <w:spacing w:after="120"/>
        <w:ind w:left="2909" w:hanging="357"/>
        <w:rPr>
          <w:rFonts w:ascii="Century Gothic" w:hAnsi="Century Gothic"/>
          <w:sz w:val="22"/>
        </w:rPr>
      </w:pPr>
      <w:r>
        <w:rPr>
          <w:rFonts w:ascii="Century Gothic" w:hAnsi="Century Gothic"/>
          <w:sz w:val="22"/>
        </w:rPr>
        <w:t>organizzando esposizioni interne e esposizioni CAC, di concorsi di lavoro e altre competizioni;</w:t>
      </w:r>
    </w:p>
    <w:p w:rsidR="008A06D0" w:rsidRDefault="008A06D0" w:rsidP="0081791B">
      <w:pPr>
        <w:numPr>
          <w:ilvl w:val="0"/>
          <w:numId w:val="25"/>
        </w:numPr>
        <w:tabs>
          <w:tab w:val="left" w:pos="2552"/>
        </w:tabs>
        <w:spacing w:after="120"/>
        <w:ind w:left="2909" w:hanging="357"/>
        <w:rPr>
          <w:rFonts w:ascii="Century Gothic" w:hAnsi="Century Gothic"/>
          <w:sz w:val="22"/>
        </w:rPr>
      </w:pPr>
      <w:r>
        <w:rPr>
          <w:rFonts w:ascii="Century Gothic" w:hAnsi="Century Gothic"/>
          <w:sz w:val="22"/>
        </w:rPr>
        <w:t>organizzando prove di selezione;</w:t>
      </w:r>
    </w:p>
    <w:p w:rsidR="00D66CCB" w:rsidRPr="00496F13" w:rsidRDefault="00D66CCB" w:rsidP="0081791B">
      <w:pPr>
        <w:numPr>
          <w:ilvl w:val="0"/>
          <w:numId w:val="25"/>
        </w:numPr>
        <w:tabs>
          <w:tab w:val="left" w:pos="2552"/>
        </w:tabs>
        <w:spacing w:after="120"/>
        <w:ind w:left="2909" w:hanging="357"/>
        <w:rPr>
          <w:rFonts w:ascii="Century Gothic" w:hAnsi="Century Gothic"/>
          <w:sz w:val="22"/>
        </w:rPr>
      </w:pPr>
      <w:r>
        <w:rPr>
          <w:rFonts w:ascii="Century Gothic" w:hAnsi="Century Gothic"/>
          <w:sz w:val="22"/>
        </w:rPr>
        <w:t xml:space="preserve">nominando giudici e aspiranti giudici, fornendo loro la formazione specifica; </w:t>
      </w:r>
    </w:p>
    <w:p w:rsidR="008A06D0" w:rsidRPr="00496F13" w:rsidRDefault="00D66CCB" w:rsidP="0081791B">
      <w:pPr>
        <w:numPr>
          <w:ilvl w:val="0"/>
          <w:numId w:val="25"/>
        </w:numPr>
        <w:tabs>
          <w:tab w:val="left" w:pos="2552"/>
        </w:tabs>
        <w:spacing w:after="120"/>
        <w:ind w:left="2909" w:hanging="357"/>
        <w:rPr>
          <w:rFonts w:ascii="Century Gothic" w:hAnsi="Century Gothic"/>
          <w:sz w:val="22"/>
        </w:rPr>
      </w:pPr>
      <w:r>
        <w:rPr>
          <w:rFonts w:ascii="Century Gothic" w:hAnsi="Century Gothic"/>
          <w:sz w:val="22"/>
        </w:rPr>
        <w:lastRenderedPageBreak/>
        <w:t>l’elezione dei giudici (se lo richiede il regolamento)</w:t>
      </w:r>
    </w:p>
    <w:p w:rsidR="008A06D0" w:rsidRDefault="008A06D0" w:rsidP="0081791B">
      <w:pPr>
        <w:numPr>
          <w:ilvl w:val="0"/>
          <w:numId w:val="25"/>
        </w:numPr>
        <w:tabs>
          <w:tab w:val="left" w:pos="2552"/>
        </w:tabs>
        <w:rPr>
          <w:rFonts w:ascii="Century Gothic" w:hAnsi="Century Gothic"/>
          <w:sz w:val="22"/>
        </w:rPr>
      </w:pPr>
      <w:r>
        <w:rPr>
          <w:rFonts w:ascii="Century Gothic" w:hAnsi="Century Gothic"/>
          <w:sz w:val="22"/>
        </w:rPr>
        <w:t xml:space="preserve">dando l’appoggio per esposizioni e concorsi mettendo a disposizione dei premi d’onore </w:t>
      </w:r>
      <w:r w:rsidR="00BF3C32" w:rsidRPr="004063E2">
        <w:rPr>
          <w:rFonts w:ascii="Century Gothic" w:hAnsi="Century Gothic"/>
          <w:sz w:val="22"/>
        </w:rPr>
        <w:t>o itineranti</w:t>
      </w:r>
      <w:r w:rsidRPr="004063E2">
        <w:rPr>
          <w:rFonts w:ascii="Century Gothic" w:hAnsi="Century Gothic"/>
          <w:sz w:val="22"/>
        </w:rPr>
        <w:t>.</w:t>
      </w:r>
    </w:p>
    <w:p w:rsidR="008A06D0" w:rsidRDefault="008A06D0" w:rsidP="0081791B">
      <w:pPr>
        <w:tabs>
          <w:tab w:val="left" w:pos="2552"/>
        </w:tabs>
        <w:rPr>
          <w:rFonts w:ascii="Century Gothic" w:hAnsi="Century Gothic"/>
          <w:sz w:val="22"/>
        </w:rPr>
      </w:pPr>
    </w:p>
    <w:p w:rsidR="0081791B" w:rsidRDefault="0081791B" w:rsidP="0081791B">
      <w:pPr>
        <w:rPr>
          <w:rFonts w:ascii="Century Gothic" w:hAnsi="Century Gothic" w:cs="Arial"/>
          <w:szCs w:val="20"/>
        </w:rPr>
      </w:pPr>
    </w:p>
    <w:p w:rsidR="0081791B" w:rsidRDefault="0081791B" w:rsidP="0081791B">
      <w:pPr>
        <w:rPr>
          <w:rFonts w:ascii="Century Gothic" w:hAnsi="Century Gothic" w:cs="Arial"/>
          <w:szCs w:val="20"/>
        </w:rPr>
      </w:pPr>
    </w:p>
    <w:p w:rsidR="008A06D0" w:rsidRPr="00167E4C" w:rsidRDefault="008A06D0" w:rsidP="0081791B">
      <w:pPr>
        <w:pStyle w:val="berschrift2"/>
        <w:keepNext w:val="0"/>
        <w:ind w:left="2909" w:hanging="357"/>
        <w:rPr>
          <w:rFonts w:ascii="Century Gothic" w:eastAsia="Arial Unicode MS" w:hAnsi="Century Gothic"/>
          <w:bCs w:val="0"/>
          <w:sz w:val="24"/>
        </w:rPr>
      </w:pPr>
      <w:r>
        <w:rPr>
          <w:rFonts w:ascii="Century Gothic" w:hAnsi="Century Gothic"/>
          <w:sz w:val="24"/>
        </w:rPr>
        <w:t>II.</w:t>
      </w:r>
      <w:r>
        <w:tab/>
      </w:r>
      <w:r>
        <w:rPr>
          <w:rFonts w:ascii="Century Gothic" w:hAnsi="Century Gothic"/>
          <w:sz w:val="24"/>
        </w:rPr>
        <w:t>ADESIONE</w:t>
      </w:r>
    </w:p>
    <w:p w:rsidR="008A06D0" w:rsidRDefault="008A06D0" w:rsidP="0081791B">
      <w:pPr>
        <w:tabs>
          <w:tab w:val="left" w:pos="2552"/>
        </w:tabs>
        <w:ind w:left="2552"/>
        <w:rPr>
          <w:rFonts w:ascii="Century Gothic" w:hAnsi="Century Gothic"/>
          <w:sz w:val="22"/>
          <w:u w:val="single"/>
        </w:rPr>
      </w:pPr>
    </w:p>
    <w:p w:rsidR="008A06D0" w:rsidRDefault="008A06D0" w:rsidP="0081791B">
      <w:pPr>
        <w:tabs>
          <w:tab w:val="left" w:pos="2552"/>
        </w:tabs>
        <w:ind w:left="2552"/>
        <w:rPr>
          <w:rFonts w:ascii="Century Gothic" w:hAnsi="Century Gothic"/>
          <w:sz w:val="22"/>
          <w:u w:val="single"/>
        </w:rPr>
      </w:pPr>
    </w:p>
    <w:p w:rsidR="008A06D0" w:rsidRPr="00167E4C" w:rsidRDefault="008A06D0" w:rsidP="0081791B">
      <w:pPr>
        <w:numPr>
          <w:ilvl w:val="0"/>
          <w:numId w:val="17"/>
        </w:numPr>
        <w:tabs>
          <w:tab w:val="left" w:pos="3969"/>
        </w:tabs>
        <w:ind w:left="2909" w:hanging="357"/>
        <w:rPr>
          <w:rFonts w:ascii="Century Gothic" w:hAnsi="Century Gothic"/>
          <w:b/>
          <w:sz w:val="22"/>
        </w:rPr>
      </w:pPr>
      <w:r>
        <w:rPr>
          <w:rFonts w:ascii="Century Gothic" w:hAnsi="Century Gothic"/>
          <w:b/>
          <w:sz w:val="22"/>
        </w:rPr>
        <w:t>Acquisizione dello stato di membro</w:t>
      </w:r>
    </w:p>
    <w:p w:rsidR="00DF0038" w:rsidRDefault="00DF0038"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tab/>
      </w:r>
      <w:r>
        <w:rPr>
          <w:rFonts w:ascii="Century Gothic" w:hAnsi="Century Gothic"/>
          <w:sz w:val="22"/>
        </w:rPr>
        <w:t>Art. 4</w:t>
      </w:r>
    </w:p>
    <w:p w:rsidR="008A06D0" w:rsidRDefault="008A06D0" w:rsidP="0081791B">
      <w:pPr>
        <w:tabs>
          <w:tab w:val="left" w:pos="2552"/>
        </w:tabs>
        <w:rPr>
          <w:rFonts w:ascii="Century Gothic" w:hAnsi="Century Gothic"/>
          <w:sz w:val="22"/>
        </w:rPr>
      </w:pPr>
    </w:p>
    <w:p w:rsidR="008A06D0" w:rsidRDefault="008A06D0" w:rsidP="0081791B">
      <w:pPr>
        <w:pStyle w:val="berschrift3"/>
        <w:keepNext w:val="0"/>
        <w:ind w:left="2550" w:hanging="2550"/>
        <w:rPr>
          <w:rFonts w:ascii="Century Gothic" w:hAnsi="Century Gothic"/>
          <w:i w:val="0"/>
          <w:iCs w:val="0"/>
          <w:sz w:val="22"/>
        </w:rPr>
      </w:pPr>
      <w:r>
        <w:rPr>
          <w:rFonts w:ascii="Century Gothic" w:hAnsi="Century Gothic"/>
          <w:sz w:val="22"/>
        </w:rPr>
        <w:t>Membri</w:t>
      </w:r>
      <w:r>
        <w:tab/>
      </w:r>
      <w:r>
        <w:rPr>
          <w:rFonts w:ascii="Century Gothic" w:hAnsi="Century Gothic"/>
          <w:i w:val="0"/>
          <w:sz w:val="22"/>
        </w:rPr>
        <w:t xml:space="preserve">Tutte le persone possono diventare membri della società. Per soci minorenni occorre il consenso scritto dei genitori o del rappresentante legale. Hanno diritto di voto a partire da </w:t>
      </w:r>
      <w:r>
        <w:rPr>
          <w:rFonts w:ascii="Century Gothic" w:hAnsi="Century Gothic"/>
          <w:i w:val="0"/>
          <w:sz w:val="22"/>
          <w:highlight w:val="yellow"/>
        </w:rPr>
        <w:t>….</w:t>
      </w:r>
      <w:r>
        <w:rPr>
          <w:rFonts w:ascii="Century Gothic" w:hAnsi="Century Gothic"/>
          <w:i w:val="0"/>
          <w:sz w:val="22"/>
        </w:rPr>
        <w:t xml:space="preserve"> anni.</w:t>
      </w:r>
    </w:p>
    <w:p w:rsidR="00DF0038" w:rsidRDefault="00DF0038" w:rsidP="0081791B">
      <w:pPr>
        <w:tabs>
          <w:tab w:val="left" w:pos="2552"/>
        </w:tabs>
        <w:ind w:left="2550"/>
        <w:rPr>
          <w:rFonts w:ascii="Century Gothic" w:hAnsi="Century Gothic"/>
          <w:sz w:val="22"/>
        </w:rPr>
      </w:pPr>
    </w:p>
    <w:p w:rsidR="008A06D0" w:rsidRDefault="008A06D0" w:rsidP="0081791B">
      <w:pPr>
        <w:tabs>
          <w:tab w:val="left" w:pos="2552"/>
        </w:tabs>
        <w:ind w:left="2550"/>
        <w:rPr>
          <w:rFonts w:ascii="Century Gothic" w:hAnsi="Century Gothic"/>
          <w:sz w:val="22"/>
        </w:rPr>
      </w:pPr>
      <w:r>
        <w:tab/>
      </w:r>
      <w:r>
        <w:rPr>
          <w:rFonts w:ascii="Century Gothic" w:hAnsi="Century Gothic"/>
          <w:sz w:val="22"/>
        </w:rPr>
        <w:t>Anche le persone giuridiche possono diventare membri.</w:t>
      </w:r>
    </w:p>
    <w:p w:rsidR="007009D1" w:rsidRDefault="007009D1" w:rsidP="0081791B">
      <w:pPr>
        <w:tabs>
          <w:tab w:val="left" w:pos="2552"/>
        </w:tabs>
        <w:ind w:left="2550"/>
        <w:rPr>
          <w:rFonts w:ascii="Century Gothic" w:hAnsi="Century Gothic"/>
          <w:sz w:val="22"/>
        </w:rPr>
      </w:pPr>
    </w:p>
    <w:p w:rsidR="007009D1" w:rsidRDefault="007009D1" w:rsidP="0081791B">
      <w:pPr>
        <w:tabs>
          <w:tab w:val="left" w:pos="2552"/>
        </w:tabs>
        <w:ind w:left="2550"/>
        <w:rPr>
          <w:rFonts w:ascii="Century Gothic" w:hAnsi="Century Gothic"/>
          <w:sz w:val="22"/>
        </w:rPr>
      </w:pPr>
      <w:r>
        <w:rPr>
          <w:rFonts w:ascii="Century Gothic" w:hAnsi="Century Gothic"/>
          <w:sz w:val="22"/>
        </w:rPr>
        <w:t>Il numero di soci va notificato alla SCS a partire dal primo gennaio di ogni anno. Detto numero costituisce la base per il calcolo delle quote che il club deve versare alla SCS. A questo scopo il club potrà gestire un proprio database dei soci.</w:t>
      </w:r>
    </w:p>
    <w:p w:rsidR="007009D1" w:rsidRDefault="007009D1" w:rsidP="0081791B">
      <w:pPr>
        <w:tabs>
          <w:tab w:val="left" w:pos="2552"/>
        </w:tabs>
        <w:ind w:left="2550"/>
        <w:rPr>
          <w:rFonts w:ascii="Century Gothic" w:hAnsi="Century Gothic"/>
          <w:sz w:val="22"/>
        </w:rPr>
      </w:pPr>
    </w:p>
    <w:p w:rsidR="00B94B68" w:rsidRPr="00E134FC" w:rsidRDefault="007009D1" w:rsidP="0081791B">
      <w:pPr>
        <w:tabs>
          <w:tab w:val="left" w:pos="2552"/>
        </w:tabs>
        <w:ind w:left="2550"/>
        <w:rPr>
          <w:rFonts w:ascii="Century Gothic" w:hAnsi="Century Gothic"/>
          <w:sz w:val="22"/>
          <w:szCs w:val="22"/>
        </w:rPr>
      </w:pPr>
      <w:r>
        <w:tab/>
      </w:r>
      <w:r>
        <w:rPr>
          <w:rFonts w:ascii="Century Gothic" w:hAnsi="Century Gothic"/>
          <w:sz w:val="22"/>
        </w:rPr>
        <w:t>I soci del club sono consapevoli e accettano che la SCS gestisca, in base all’art. 3 comma 13 dello Statuto della SCS, un database dei soci per tutte le sezioni. Il club è autorizzato a trasmettere annualmente alla SCS i dati dei propri soci (solo: cognome, nome, sesso, data di nascita, indirizzo di residenza/domicilio, numero telefonico, indirizzo e-mail e data di ingresso nella sezione).</w:t>
      </w:r>
    </w:p>
    <w:p w:rsidR="00B94B68" w:rsidRDefault="00B94B68" w:rsidP="0081791B">
      <w:pPr>
        <w:tabs>
          <w:tab w:val="left" w:pos="2552"/>
        </w:tabs>
        <w:ind w:left="2550"/>
        <w:rPr>
          <w:rFonts w:ascii="Century Gothic" w:hAnsi="Century Gothic"/>
          <w:sz w:val="22"/>
        </w:rPr>
      </w:pPr>
    </w:p>
    <w:p w:rsidR="007009D1" w:rsidRDefault="00B94B68" w:rsidP="0081791B">
      <w:pPr>
        <w:tabs>
          <w:tab w:val="left" w:pos="2552"/>
        </w:tabs>
        <w:ind w:left="2550"/>
        <w:rPr>
          <w:rFonts w:ascii="Century Gothic" w:hAnsi="Century Gothic"/>
          <w:sz w:val="22"/>
        </w:rPr>
      </w:pPr>
      <w:r>
        <w:rPr>
          <w:rFonts w:ascii="Century Gothic" w:hAnsi="Century Gothic"/>
          <w:sz w:val="22"/>
        </w:rPr>
        <w:t>La SCS utilizza detti dati a scopo di rilevamento a livello centrale e di gestione di tutti gli associati delle sezioni riconosciute dalla SCS. I dati dei soci non vengono resi noti a terzi. Si applica il regolamento sulla protezione dei dati della SCS.</w:t>
      </w:r>
    </w:p>
    <w:p w:rsidR="008A06D0" w:rsidRDefault="008A06D0" w:rsidP="0081791B">
      <w:pPr>
        <w:tabs>
          <w:tab w:val="left" w:pos="2552"/>
        </w:tabs>
        <w:ind w:left="2550"/>
        <w:rPr>
          <w:rFonts w:ascii="Century Gothic" w:hAnsi="Century Gothic"/>
          <w:sz w:val="22"/>
        </w:rPr>
      </w:pPr>
    </w:p>
    <w:p w:rsidR="008A06D0" w:rsidRDefault="008A06D0" w:rsidP="0081791B">
      <w:pPr>
        <w:tabs>
          <w:tab w:val="left" w:pos="2552"/>
        </w:tabs>
        <w:ind w:left="2550"/>
        <w:rPr>
          <w:rFonts w:ascii="Century Gothic" w:hAnsi="Century Gothic"/>
          <w:sz w:val="22"/>
        </w:rPr>
      </w:pPr>
    </w:p>
    <w:p w:rsidR="008A06D0" w:rsidRDefault="008A06D0" w:rsidP="0081791B">
      <w:pPr>
        <w:tabs>
          <w:tab w:val="left" w:pos="2552"/>
        </w:tabs>
        <w:ind w:left="2550"/>
        <w:rPr>
          <w:rFonts w:ascii="Century Gothic" w:hAnsi="Century Gothic"/>
          <w:sz w:val="22"/>
        </w:rPr>
      </w:pPr>
      <w:r>
        <w:rPr>
          <w:rFonts w:ascii="Century Gothic" w:hAnsi="Century Gothic"/>
          <w:sz w:val="22"/>
        </w:rPr>
        <w:t>Art. 5</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rPr>
          <w:rFonts w:ascii="Century Gothic" w:hAnsi="Century Gothic"/>
          <w:i/>
          <w:sz w:val="22"/>
        </w:rPr>
        <w:t>Ammissione</w:t>
      </w:r>
      <w:r>
        <w:tab/>
      </w:r>
      <w:r>
        <w:rPr>
          <w:rFonts w:ascii="Century Gothic" w:hAnsi="Century Gothic"/>
          <w:sz w:val="22"/>
        </w:rPr>
        <w:t>L’ammissione dei soci è decisa dal comitato.</w:t>
      </w:r>
    </w:p>
    <w:p w:rsidR="0081791B" w:rsidRDefault="0081791B"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 xml:space="preserve">Gli interessati devono fare richiesta d’ammissione scritta presso uno dei membri di comitato. </w:t>
      </w:r>
    </w:p>
    <w:p w:rsidR="008A06D0" w:rsidRDefault="008A06D0" w:rsidP="0081791B">
      <w:pPr>
        <w:tabs>
          <w:tab w:val="left" w:pos="2552"/>
        </w:tabs>
        <w:ind w:left="2552"/>
        <w:rPr>
          <w:rFonts w:ascii="Century Gothic" w:hAnsi="Century Gothic"/>
          <w:sz w:val="22"/>
        </w:rPr>
      </w:pPr>
    </w:p>
    <w:p w:rsidR="008A06D0" w:rsidRDefault="008A06D0" w:rsidP="0081791B">
      <w:pPr>
        <w:pStyle w:val="Textkrper-Einzug2"/>
        <w:ind w:left="2552" w:firstLine="0"/>
      </w:pPr>
      <w:r>
        <w:t>Il comitato può rifiutare l’ammissione di nuovi soci, anche senza indicare i motivi.</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lastRenderedPageBreak/>
        <w:t>Art. 6</w:t>
      </w:r>
    </w:p>
    <w:p w:rsidR="008A06D0" w:rsidRDefault="008A06D0" w:rsidP="0081791B">
      <w:pPr>
        <w:tabs>
          <w:tab w:val="left" w:pos="2552"/>
        </w:tabs>
        <w:rPr>
          <w:rFonts w:ascii="Century Gothic" w:hAnsi="Century Gothic"/>
          <w:sz w:val="22"/>
        </w:rPr>
      </w:pPr>
    </w:p>
    <w:p w:rsidR="003C3C9E" w:rsidRPr="00A938FB" w:rsidRDefault="008A06D0" w:rsidP="0081791B">
      <w:pPr>
        <w:tabs>
          <w:tab w:val="left" w:pos="2552"/>
        </w:tabs>
        <w:ind w:left="2550" w:hanging="2550"/>
        <w:rPr>
          <w:rFonts w:ascii="Century Gothic" w:hAnsi="Century Gothic"/>
          <w:sz w:val="22"/>
        </w:rPr>
      </w:pPr>
      <w:r>
        <w:rPr>
          <w:rFonts w:ascii="Century Gothic" w:hAnsi="Century Gothic"/>
          <w:i/>
          <w:sz w:val="22"/>
        </w:rPr>
        <w:t>Membri onorari</w:t>
      </w:r>
      <w:r>
        <w:tab/>
      </w:r>
      <w:r>
        <w:tab/>
      </w:r>
      <w:r>
        <w:rPr>
          <w:rFonts w:ascii="Century Gothic" w:hAnsi="Century Gothic"/>
          <w:sz w:val="22"/>
        </w:rPr>
        <w:t xml:space="preserve">Le persone che si sono distinte per meriti particolari verso la società oppure verso la causa cinofila in generale possono essere nominate come membri onorari dalla società stessa. </w:t>
      </w:r>
    </w:p>
    <w:p w:rsidR="0081791B" w:rsidRDefault="0081791B" w:rsidP="0081791B">
      <w:pPr>
        <w:tabs>
          <w:tab w:val="left" w:pos="2552"/>
        </w:tabs>
        <w:ind w:left="2550" w:hanging="2550"/>
        <w:rPr>
          <w:rFonts w:ascii="Century Gothic" w:hAnsi="Century Gothic"/>
          <w:sz w:val="22"/>
        </w:rPr>
      </w:pPr>
    </w:p>
    <w:p w:rsidR="008A06D0" w:rsidRPr="00A938FB" w:rsidRDefault="0081791B" w:rsidP="0081791B">
      <w:pPr>
        <w:tabs>
          <w:tab w:val="left" w:pos="2552"/>
        </w:tabs>
        <w:ind w:left="2550" w:hanging="2550"/>
        <w:rPr>
          <w:rFonts w:ascii="Century Gothic" w:hAnsi="Century Gothic"/>
          <w:sz w:val="22"/>
        </w:rPr>
      </w:pPr>
      <w:r>
        <w:tab/>
      </w:r>
      <w:r>
        <w:rPr>
          <w:rFonts w:ascii="Century Gothic" w:hAnsi="Century Gothic"/>
          <w:sz w:val="22"/>
        </w:rPr>
        <w:t>Tuttavia, la società  può anche proporre alla SCS la nomina di membri onorari.</w:t>
      </w:r>
    </w:p>
    <w:p w:rsidR="008A06D0" w:rsidRPr="00A938FB"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i/>
          <w:sz w:val="22"/>
        </w:rPr>
        <w:t>Veterani</w:t>
      </w:r>
      <w:r>
        <w:tab/>
      </w:r>
      <w:r>
        <w:rPr>
          <w:rFonts w:ascii="Century Gothic" w:hAnsi="Century Gothic"/>
          <w:sz w:val="22"/>
        </w:rPr>
        <w:t>Le persone che per una durata ininterrotta di 25 anni hanno fatto parte di una sezione della società SCS, vengono, su proposta del comitato della società, nominate veterane dalla SCS e ricevono il distintivo da veterano. Questo è consegnato dalla sezione in nome della SCS.</w:t>
      </w:r>
    </w:p>
    <w:p w:rsidR="001744A4" w:rsidRDefault="001744A4"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Pr="00167E4C" w:rsidRDefault="008A06D0" w:rsidP="0081791B">
      <w:pPr>
        <w:numPr>
          <w:ilvl w:val="0"/>
          <w:numId w:val="17"/>
        </w:numPr>
        <w:tabs>
          <w:tab w:val="left" w:pos="3969"/>
        </w:tabs>
        <w:rPr>
          <w:rFonts w:ascii="Century Gothic" w:hAnsi="Century Gothic"/>
          <w:b/>
          <w:sz w:val="22"/>
        </w:rPr>
      </w:pPr>
      <w:r>
        <w:rPr>
          <w:rFonts w:ascii="Century Gothic" w:hAnsi="Century Gothic"/>
          <w:b/>
          <w:sz w:val="22"/>
        </w:rPr>
        <w:t>Perdita della qualità di membro</w:t>
      </w:r>
    </w:p>
    <w:p w:rsidR="008A06D0" w:rsidRDefault="008A06D0" w:rsidP="0081791B">
      <w:pPr>
        <w:tabs>
          <w:tab w:val="left" w:pos="2552"/>
        </w:tabs>
        <w:rPr>
          <w:rFonts w:ascii="Century Gothic" w:hAnsi="Century Gothic"/>
          <w:sz w:val="22"/>
          <w:u w:val="single"/>
        </w:rPr>
      </w:pPr>
    </w:p>
    <w:p w:rsidR="008A06D0" w:rsidRDefault="008A06D0" w:rsidP="0081791B">
      <w:pPr>
        <w:tabs>
          <w:tab w:val="left" w:pos="2552"/>
        </w:tabs>
        <w:rPr>
          <w:rFonts w:ascii="Century Gothic" w:hAnsi="Century Gothic"/>
          <w:sz w:val="22"/>
        </w:rPr>
      </w:pPr>
      <w:r>
        <w:tab/>
      </w:r>
      <w:r>
        <w:rPr>
          <w:rFonts w:ascii="Century Gothic" w:hAnsi="Century Gothic"/>
          <w:sz w:val="22"/>
        </w:rPr>
        <w:t>Art. 7</w:t>
      </w:r>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2" w:hanging="2552"/>
        <w:rPr>
          <w:rFonts w:ascii="Century Gothic" w:hAnsi="Century Gothic"/>
          <w:sz w:val="22"/>
        </w:rPr>
      </w:pPr>
      <w:r>
        <w:rPr>
          <w:rFonts w:ascii="Century Gothic" w:hAnsi="Century Gothic"/>
          <w:i/>
          <w:sz w:val="22"/>
        </w:rPr>
        <w:t>Ragioni</w:t>
      </w:r>
      <w:r>
        <w:tab/>
      </w:r>
      <w:r>
        <w:rPr>
          <w:rFonts w:ascii="Century Gothic" w:hAnsi="Century Gothic"/>
          <w:sz w:val="22"/>
        </w:rPr>
        <w:t>La qualità di socio viene estinta in caso di decesso, dimissioni, radiazione o espulsione.</w:t>
      </w:r>
    </w:p>
    <w:p w:rsidR="008A06D0" w:rsidRDefault="008A06D0" w:rsidP="0081791B">
      <w:pPr>
        <w:tabs>
          <w:tab w:val="left" w:pos="2552"/>
        </w:tabs>
        <w:ind w:left="2552"/>
        <w:rPr>
          <w:rFonts w:ascii="Century Gothic" w:hAnsi="Century Gothic"/>
          <w:sz w:val="22"/>
        </w:rPr>
      </w:pPr>
    </w:p>
    <w:p w:rsidR="00EF5486" w:rsidRDefault="00EF5486"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Art. 8</w:t>
      </w:r>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i/>
          <w:sz w:val="22"/>
        </w:rPr>
        <w:t>Dimissioni</w:t>
      </w:r>
      <w:r>
        <w:tab/>
      </w:r>
      <w:r>
        <w:tab/>
      </w:r>
      <w:r>
        <w:rPr>
          <w:rFonts w:ascii="Century Gothic" w:hAnsi="Century Gothic"/>
          <w:sz w:val="22"/>
        </w:rPr>
        <w:t>Le dimissioni possono essere comunicate solo al termine di un anno di calendario mediante dichiarazione scritta al Presidente.</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Se la dichiarazione di dimissioni avviene durante l’anno associativo, la quota associativa deve essere versata per l’intero anno associativo corrente.</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Le dimissioni collettive non sono valide.</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Art. 9</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i/>
          <w:sz w:val="22"/>
        </w:rPr>
        <w:t>Radiazione</w:t>
      </w:r>
      <w:r>
        <w:tab/>
      </w:r>
      <w:r>
        <w:rPr>
          <w:rFonts w:ascii="Century Gothic" w:hAnsi="Century Gothic"/>
          <w:sz w:val="22"/>
        </w:rPr>
        <w:t>I membri che continuano a perturbare il buon andamento della società o non fanno fronte ai loro impegni finanziari verso la società o la SCS, possono essere radiati da parte del comitato della società. Il membro radiato ha il diritto di essere ascoltato</w:t>
      </w:r>
      <w:r w:rsidR="001010D7">
        <w:rPr>
          <w:rFonts w:ascii="Century Gothic" w:hAnsi="Century Gothic"/>
          <w:sz w:val="22"/>
        </w:rPr>
        <w:t>.</w:t>
      </w:r>
    </w:p>
    <w:p w:rsidR="008A06D0" w:rsidRDefault="008A06D0" w:rsidP="0081791B">
      <w:pPr>
        <w:tabs>
          <w:tab w:val="left" w:pos="2552"/>
        </w:tabs>
        <w:ind w:left="2550" w:hanging="2550"/>
        <w:rPr>
          <w:rFonts w:ascii="Century Gothic" w:hAnsi="Century Gothic"/>
          <w:sz w:val="22"/>
        </w:rPr>
      </w:pPr>
    </w:p>
    <w:p w:rsidR="008A06D0" w:rsidRPr="00EF5486" w:rsidRDefault="008A06D0" w:rsidP="0081791B">
      <w:pPr>
        <w:tabs>
          <w:tab w:val="left" w:pos="2552"/>
        </w:tabs>
        <w:ind w:left="2550" w:hanging="2550"/>
        <w:rPr>
          <w:rFonts w:ascii="Century Gothic" w:hAnsi="Century Gothic"/>
          <w:sz w:val="22"/>
        </w:rPr>
      </w:pPr>
      <w:r>
        <w:rPr>
          <w:rFonts w:ascii="Century Gothic" w:hAnsi="Century Gothic"/>
          <w:i/>
          <w:sz w:val="22"/>
        </w:rPr>
        <w:t>Ricorso</w:t>
      </w:r>
      <w:r>
        <w:tab/>
      </w:r>
      <w:r>
        <w:rPr>
          <w:rFonts w:ascii="Century Gothic" w:hAnsi="Century Gothic"/>
          <w:sz w:val="22"/>
        </w:rPr>
        <w:t xml:space="preserve">Tranne che in caso di radiazione per mancato versamento degli obblighi finanziari, tutti i membri contro i quali è stata pronunciata la radiazione hanno il diritto di inoltrare ricorso contro la decisione entro 30 giorni dalla ricevuta della stessa presso il Presidente della società, da presentarsi all’attenzione della successiva Assemblea generale ordinaria. Sarà compito della prossima Assemblea generale </w:t>
      </w:r>
      <w:r>
        <w:rPr>
          <w:rFonts w:ascii="Century Gothic" w:hAnsi="Century Gothic"/>
          <w:sz w:val="22"/>
        </w:rPr>
        <w:lastRenderedPageBreak/>
        <w:t>di pronunciarsi con la maggioranza dei 2/3 dei voti dei presenti aventi diritto di voto. Le astensioni nonché i voti non validi valgono come voti contrari.</w:t>
      </w:r>
    </w:p>
    <w:p w:rsidR="008A06D0" w:rsidRPr="000E7991"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Il ricorso ha effetto sospensivo.</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Art. 10</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i/>
          <w:sz w:val="22"/>
        </w:rPr>
        <w:t>Effetti</w:t>
      </w:r>
      <w:r>
        <w:tab/>
      </w:r>
      <w:r>
        <w:rPr>
          <w:rFonts w:ascii="Century Gothic" w:hAnsi="Century Gothic"/>
          <w:sz w:val="22"/>
        </w:rPr>
        <w:t>La radiazione ha effetto unicamente all’interno della società che ha espresso la radiazione e non è vincolante per altre sezioni della SCS.</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2" w:hanging="2552"/>
        <w:rPr>
          <w:rFonts w:ascii="Century Gothic" w:hAnsi="Century Gothic"/>
          <w:sz w:val="22"/>
        </w:rPr>
      </w:pPr>
      <w:r>
        <w:tab/>
      </w:r>
      <w:r>
        <w:rPr>
          <w:rFonts w:ascii="Century Gothic" w:hAnsi="Century Gothic"/>
          <w:sz w:val="22"/>
        </w:rPr>
        <w:t>Art. 11</w:t>
      </w:r>
    </w:p>
    <w:p w:rsidR="008A06D0" w:rsidRDefault="008A06D0" w:rsidP="0081791B">
      <w:pPr>
        <w:tabs>
          <w:tab w:val="left" w:pos="2552"/>
        </w:tabs>
        <w:ind w:left="2552" w:hanging="2552"/>
        <w:rPr>
          <w:rFonts w:ascii="Century Gothic" w:hAnsi="Century Gothic"/>
          <w:sz w:val="22"/>
        </w:rPr>
      </w:pPr>
    </w:p>
    <w:p w:rsidR="008A06D0" w:rsidRDefault="008A06D0" w:rsidP="0081791B">
      <w:pPr>
        <w:tabs>
          <w:tab w:val="left" w:pos="2552"/>
        </w:tabs>
        <w:spacing w:after="120"/>
        <w:ind w:left="2552" w:hanging="2552"/>
        <w:rPr>
          <w:rFonts w:ascii="Century Gothic" w:hAnsi="Century Gothic"/>
          <w:sz w:val="22"/>
        </w:rPr>
      </w:pPr>
      <w:r>
        <w:rPr>
          <w:rFonts w:ascii="Century Gothic" w:hAnsi="Century Gothic"/>
          <w:i/>
          <w:sz w:val="22"/>
        </w:rPr>
        <w:t>Espulsione</w:t>
      </w:r>
      <w:r>
        <w:tab/>
      </w:r>
      <w:r>
        <w:rPr>
          <w:rFonts w:ascii="Century Gothic" w:hAnsi="Century Gothic"/>
          <w:sz w:val="22"/>
        </w:rPr>
        <w:t>Un membro può, per i motivi elencati qui sotto, essere espulso dalla società:</w:t>
      </w:r>
    </w:p>
    <w:p w:rsidR="008A06D0" w:rsidRDefault="008A06D0" w:rsidP="0081791B">
      <w:pPr>
        <w:numPr>
          <w:ilvl w:val="0"/>
          <w:numId w:val="27"/>
        </w:numPr>
        <w:tabs>
          <w:tab w:val="left" w:pos="2552"/>
        </w:tabs>
        <w:spacing w:after="120"/>
        <w:rPr>
          <w:rFonts w:ascii="Century Gothic" w:hAnsi="Century Gothic"/>
          <w:sz w:val="22"/>
        </w:rPr>
      </w:pPr>
      <w:r>
        <w:rPr>
          <w:rFonts w:ascii="Century Gothic" w:hAnsi="Century Gothic"/>
          <w:sz w:val="22"/>
        </w:rPr>
        <w:t>grave inosservanza degli statuti o dei regolamenti della SCS o delle sue sezioni;</w:t>
      </w:r>
    </w:p>
    <w:p w:rsidR="008A06D0" w:rsidRDefault="008A06D0" w:rsidP="0081791B">
      <w:pPr>
        <w:numPr>
          <w:ilvl w:val="0"/>
          <w:numId w:val="27"/>
        </w:numPr>
        <w:tabs>
          <w:tab w:val="left" w:pos="2552"/>
        </w:tabs>
        <w:rPr>
          <w:rFonts w:ascii="Century Gothic" w:hAnsi="Century Gothic"/>
          <w:sz w:val="22"/>
        </w:rPr>
      </w:pPr>
      <w:r>
        <w:rPr>
          <w:rFonts w:ascii="Century Gothic" w:hAnsi="Century Gothic"/>
          <w:sz w:val="22"/>
        </w:rPr>
        <w:t>aver portato pregiudizio al buon nome e agli interessi della SCS e alle sue sezioni.</w:t>
      </w:r>
    </w:p>
    <w:p w:rsidR="008A06D0" w:rsidRDefault="008A06D0" w:rsidP="0081791B">
      <w:pPr>
        <w:tabs>
          <w:tab w:val="left" w:pos="2552"/>
        </w:tabs>
        <w:ind w:left="2547"/>
        <w:rPr>
          <w:rFonts w:ascii="Century Gothic" w:hAnsi="Century Gothic"/>
          <w:sz w:val="22"/>
        </w:rPr>
      </w:pPr>
    </w:p>
    <w:p w:rsidR="00EF5486" w:rsidRPr="00A938FB" w:rsidRDefault="008A06D0" w:rsidP="0081791B">
      <w:pPr>
        <w:tabs>
          <w:tab w:val="left" w:pos="2552"/>
        </w:tabs>
        <w:ind w:left="2550" w:hanging="2550"/>
        <w:rPr>
          <w:rFonts w:ascii="Century Gothic" w:hAnsi="Century Gothic"/>
          <w:sz w:val="22"/>
        </w:rPr>
      </w:pPr>
      <w:r>
        <w:rPr>
          <w:rFonts w:ascii="Century Gothic" w:hAnsi="Century Gothic"/>
          <w:sz w:val="22"/>
        </w:rPr>
        <w:t>Procedura</w:t>
      </w:r>
      <w:r>
        <w:tab/>
      </w:r>
      <w:r>
        <w:rPr>
          <w:rFonts w:ascii="Century Gothic" w:hAnsi="Century Gothic"/>
          <w:sz w:val="22"/>
        </w:rPr>
        <w:t>L’espulsione avviene su proposta del comitato durante l’Assemblea generale ordinaria, la quale si deve pronunciare con la maggioranza dei 2/3 dei voti dei presenti aventi diritto di voto. Le astensioni nonché i voti non validi valgono come voti contrari.</w:t>
      </w:r>
    </w:p>
    <w:p w:rsidR="008A06D0" w:rsidRPr="00A938FB" w:rsidRDefault="008A06D0" w:rsidP="0081791B">
      <w:pPr>
        <w:rPr>
          <w:rFonts w:ascii="Century Gothic" w:hAnsi="Century Gothic"/>
          <w:sz w:val="22"/>
        </w:rPr>
      </w:pPr>
    </w:p>
    <w:p w:rsidR="008A06D0" w:rsidRDefault="008A06D0" w:rsidP="0081791B">
      <w:pPr>
        <w:tabs>
          <w:tab w:val="left" w:pos="2552"/>
        </w:tabs>
        <w:ind w:left="2547"/>
        <w:rPr>
          <w:rFonts w:ascii="Century Gothic" w:hAnsi="Century Gothic"/>
          <w:sz w:val="22"/>
        </w:rPr>
      </w:pPr>
      <w:r>
        <w:rPr>
          <w:rFonts w:ascii="Century Gothic" w:hAnsi="Century Gothic"/>
          <w:sz w:val="22"/>
        </w:rPr>
        <w:t>Il membro contro il quale è stata iniziata una procedura d’espulsione, deve essere avvisato tramite lettera raccomandata almeno 20 giorni prima della successiva Assemblea generale ordinaria, con l'indicazione che può impugnare la causa per iscritto o verbalmente davanti all’Assemblea generale.</w:t>
      </w:r>
    </w:p>
    <w:p w:rsidR="008A06D0" w:rsidRDefault="008A06D0" w:rsidP="0081791B">
      <w:pPr>
        <w:tabs>
          <w:tab w:val="left" w:pos="2552"/>
        </w:tabs>
        <w:ind w:left="2547"/>
        <w:rPr>
          <w:rFonts w:ascii="Century Gothic" w:hAnsi="Century Gothic"/>
          <w:sz w:val="22"/>
        </w:rPr>
      </w:pPr>
    </w:p>
    <w:p w:rsidR="008A06D0" w:rsidRDefault="008A06D0" w:rsidP="0081791B">
      <w:pPr>
        <w:tabs>
          <w:tab w:val="left" w:pos="2552"/>
        </w:tabs>
        <w:ind w:left="2547" w:hanging="2547"/>
        <w:rPr>
          <w:rFonts w:ascii="Century Gothic" w:hAnsi="Century Gothic"/>
          <w:b/>
          <w:bCs/>
          <w:sz w:val="22"/>
        </w:rPr>
      </w:pPr>
      <w:r>
        <w:rPr>
          <w:rFonts w:ascii="Century Gothic" w:hAnsi="Century Gothic"/>
          <w:i/>
          <w:sz w:val="22"/>
        </w:rPr>
        <w:t>Ricorso</w:t>
      </w:r>
      <w:r>
        <w:tab/>
      </w:r>
      <w:r>
        <w:rPr>
          <w:rFonts w:ascii="Century Gothic" w:hAnsi="Century Gothic"/>
          <w:sz w:val="22"/>
        </w:rPr>
        <w:t>L’espulsione e i motivi della stessa sono comunicati all’interessato con lettera raccomandata. Il socio espulso ha il diritto di ricorso entro 30 giorni dalla notifica, presso il tribunale societario della SCS.</w:t>
      </w:r>
    </w:p>
    <w:p w:rsidR="008A06D0" w:rsidRDefault="008A06D0" w:rsidP="0081791B">
      <w:pPr>
        <w:tabs>
          <w:tab w:val="left" w:pos="2552"/>
        </w:tabs>
        <w:ind w:left="2547" w:hanging="2547"/>
        <w:rPr>
          <w:rFonts w:ascii="Century Gothic" w:hAnsi="Century Gothic"/>
          <w:sz w:val="22"/>
        </w:rPr>
      </w:pPr>
    </w:p>
    <w:p w:rsidR="008A06D0" w:rsidRDefault="008A06D0" w:rsidP="0081791B">
      <w:pPr>
        <w:tabs>
          <w:tab w:val="left" w:pos="2552"/>
        </w:tabs>
        <w:ind w:left="2547" w:hanging="2547"/>
        <w:rPr>
          <w:rFonts w:ascii="Century Gothic" w:hAnsi="Century Gothic"/>
          <w:sz w:val="22"/>
        </w:rPr>
      </w:pPr>
      <w:r>
        <w:tab/>
      </w:r>
      <w:r>
        <w:rPr>
          <w:rFonts w:ascii="Century Gothic" w:hAnsi="Century Gothic"/>
          <w:sz w:val="22"/>
        </w:rPr>
        <w:t>L’art. 75 del CCS rimane riservato.</w:t>
      </w:r>
    </w:p>
    <w:p w:rsidR="008A06D0" w:rsidRDefault="008A06D0" w:rsidP="0081791B">
      <w:pPr>
        <w:tabs>
          <w:tab w:val="left" w:pos="2552"/>
        </w:tabs>
        <w:ind w:left="2547" w:hanging="2547"/>
        <w:rPr>
          <w:rFonts w:ascii="Century Gothic" w:hAnsi="Century Gothic"/>
          <w:sz w:val="22"/>
        </w:rPr>
      </w:pPr>
    </w:p>
    <w:p w:rsidR="008A06D0" w:rsidRDefault="008A06D0" w:rsidP="0081791B">
      <w:pPr>
        <w:tabs>
          <w:tab w:val="left" w:pos="2552"/>
        </w:tabs>
        <w:ind w:left="2547" w:hanging="2547"/>
        <w:rPr>
          <w:rFonts w:ascii="Century Gothic" w:hAnsi="Century Gothic"/>
          <w:sz w:val="22"/>
        </w:rPr>
      </w:pPr>
    </w:p>
    <w:p w:rsidR="008A06D0" w:rsidRDefault="008A06D0" w:rsidP="0081791B">
      <w:pPr>
        <w:tabs>
          <w:tab w:val="left" w:pos="2552"/>
        </w:tabs>
        <w:ind w:left="2547" w:hanging="2547"/>
        <w:rPr>
          <w:rFonts w:ascii="Century Gothic" w:hAnsi="Century Gothic"/>
          <w:sz w:val="22"/>
        </w:rPr>
      </w:pPr>
      <w:r>
        <w:tab/>
      </w:r>
      <w:r>
        <w:rPr>
          <w:rFonts w:ascii="Century Gothic" w:hAnsi="Century Gothic"/>
          <w:sz w:val="22"/>
        </w:rPr>
        <w:t>Art. 12</w:t>
      </w:r>
    </w:p>
    <w:p w:rsidR="008A06D0" w:rsidRDefault="008A06D0" w:rsidP="0081791B">
      <w:pPr>
        <w:tabs>
          <w:tab w:val="left" w:pos="2552"/>
        </w:tabs>
        <w:ind w:left="2547" w:hanging="2547"/>
        <w:rPr>
          <w:rFonts w:ascii="Century Gothic" w:hAnsi="Century Gothic"/>
          <w:sz w:val="22"/>
        </w:rPr>
      </w:pPr>
    </w:p>
    <w:p w:rsidR="008A06D0" w:rsidRPr="006D5E8E" w:rsidRDefault="008A06D0" w:rsidP="0081791B">
      <w:pPr>
        <w:pStyle w:val="berschrift6"/>
        <w:keepNext w:val="0"/>
        <w:rPr>
          <w:rFonts w:ascii="Century Gothic" w:hAnsi="Century Gothic"/>
          <w:i w:val="0"/>
          <w:iCs w:val="0"/>
        </w:rPr>
      </w:pPr>
      <w:r>
        <w:rPr>
          <w:rFonts w:ascii="Century Gothic" w:hAnsi="Century Gothic"/>
        </w:rPr>
        <w:t>Effetti</w:t>
      </w:r>
      <w:r>
        <w:tab/>
      </w:r>
      <w:r>
        <w:rPr>
          <w:rFonts w:ascii="Century Gothic" w:hAnsi="Century Gothic"/>
          <w:i w:val="0"/>
        </w:rPr>
        <w:t>L’espulsione è priva di effetto sui soci con riferimento alle altre sezioni della SCS, ma produce effetti giuridici di cui all’art. 20 dello Statuto della SCS e deve essere comunicata per iscritto al Comitato Centrale (CC). L’espulsione passata in giudicato sarà resa nota dalla sezione tramite le pubblicazioni ufficiali della SCS.</w:t>
      </w:r>
    </w:p>
    <w:p w:rsidR="008A06D0" w:rsidRPr="006D5E8E"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Pr="00167E4C" w:rsidRDefault="008A06D0" w:rsidP="0081791B">
      <w:pPr>
        <w:numPr>
          <w:ilvl w:val="0"/>
          <w:numId w:val="17"/>
        </w:numPr>
        <w:tabs>
          <w:tab w:val="left" w:pos="3969"/>
        </w:tabs>
        <w:rPr>
          <w:rFonts w:ascii="Century Gothic" w:hAnsi="Century Gothic"/>
          <w:b/>
          <w:sz w:val="22"/>
        </w:rPr>
      </w:pPr>
      <w:r>
        <w:rPr>
          <w:rFonts w:ascii="Century Gothic" w:hAnsi="Century Gothic"/>
          <w:b/>
          <w:sz w:val="22"/>
        </w:rPr>
        <w:t>Diritti e doveri dei membri</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tab/>
      </w:r>
      <w:r>
        <w:rPr>
          <w:rFonts w:ascii="Century Gothic" w:hAnsi="Century Gothic"/>
          <w:sz w:val="22"/>
        </w:rPr>
        <w:t>Art. 13</w:t>
      </w:r>
    </w:p>
    <w:p w:rsidR="008A06D0" w:rsidRDefault="008A06D0" w:rsidP="0081791B">
      <w:pPr>
        <w:tabs>
          <w:tab w:val="left" w:pos="2552"/>
        </w:tabs>
        <w:rPr>
          <w:rFonts w:ascii="Century Gothic" w:hAnsi="Century Gothic"/>
          <w:sz w:val="22"/>
        </w:rPr>
      </w:pPr>
    </w:p>
    <w:p w:rsidR="008A06D0" w:rsidRPr="00DF0038" w:rsidRDefault="008A06D0" w:rsidP="0081791B">
      <w:pPr>
        <w:pStyle w:val="berschrift4"/>
        <w:keepNext w:val="0"/>
        <w:ind w:left="2552" w:hanging="2552"/>
        <w:rPr>
          <w:rFonts w:ascii="Century Gothic" w:hAnsi="Century Gothic"/>
          <w:sz w:val="22"/>
        </w:rPr>
      </w:pPr>
      <w:r>
        <w:rPr>
          <w:rFonts w:ascii="Century Gothic" w:hAnsi="Century Gothic"/>
          <w:sz w:val="22"/>
        </w:rPr>
        <w:t>Diritti</w:t>
      </w:r>
      <w:r>
        <w:tab/>
      </w:r>
      <w:r>
        <w:rPr>
          <w:rFonts w:ascii="Century Gothic" w:hAnsi="Century Gothic"/>
          <w:i w:val="0"/>
          <w:sz w:val="22"/>
        </w:rPr>
        <w:t>Tutti i membri presenti alle assemblee, a partire dall’età di ..... anni, veterani e membri d’onore hanno lo stesso diritto di voto. La rappresentanza di un socio in Assemblea generale è esclusa.</w:t>
      </w:r>
    </w:p>
    <w:p w:rsidR="008A06D0" w:rsidRDefault="008A06D0" w:rsidP="0081791B">
      <w:pPr>
        <w:rPr>
          <w:rFonts w:ascii="Century Gothic" w:hAnsi="Century Gothic"/>
          <w:sz w:val="22"/>
        </w:rPr>
      </w:pPr>
    </w:p>
    <w:p w:rsidR="00EF5486" w:rsidRDefault="00EF5486" w:rsidP="0081791B">
      <w:pPr>
        <w:rPr>
          <w:rFonts w:ascii="Century Gothic" w:hAnsi="Century Gothic"/>
          <w:sz w:val="22"/>
        </w:rPr>
      </w:pPr>
    </w:p>
    <w:p w:rsidR="008A06D0" w:rsidRDefault="008A06D0" w:rsidP="0081791B">
      <w:pPr>
        <w:tabs>
          <w:tab w:val="left" w:pos="2552"/>
        </w:tabs>
        <w:rPr>
          <w:rFonts w:ascii="Century Gothic" w:hAnsi="Century Gothic"/>
          <w:sz w:val="22"/>
        </w:rPr>
      </w:pPr>
      <w:r>
        <w:tab/>
      </w:r>
      <w:r>
        <w:rPr>
          <w:rFonts w:ascii="Century Gothic" w:hAnsi="Century Gothic"/>
          <w:sz w:val="22"/>
        </w:rPr>
        <w:t>Art. 14</w:t>
      </w:r>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Diritti e facilitazioni dei soci sono esposti in regolamenti separati della SCS.</w:t>
      </w:r>
    </w:p>
    <w:p w:rsidR="001A579D" w:rsidRDefault="001A579D" w:rsidP="0081791B">
      <w:pPr>
        <w:tabs>
          <w:tab w:val="left" w:pos="2552"/>
        </w:tabs>
        <w:ind w:left="2552"/>
        <w:rPr>
          <w:rFonts w:ascii="Century Gothic" w:hAnsi="Century Gothic"/>
          <w:sz w:val="22"/>
        </w:rPr>
      </w:pPr>
    </w:p>
    <w:p w:rsidR="001A579D" w:rsidRDefault="001A579D" w:rsidP="0081791B">
      <w:pPr>
        <w:tabs>
          <w:tab w:val="left" w:pos="2552"/>
        </w:tabs>
        <w:ind w:left="2552"/>
        <w:rPr>
          <w:rFonts w:ascii="Century Gothic" w:hAnsi="Century Gothic"/>
          <w:sz w:val="22"/>
        </w:rPr>
      </w:pPr>
    </w:p>
    <w:p w:rsidR="001A579D" w:rsidRPr="00294D9B" w:rsidRDefault="001A579D" w:rsidP="0081791B">
      <w:pPr>
        <w:tabs>
          <w:tab w:val="left" w:pos="2552"/>
        </w:tabs>
        <w:ind w:left="2552"/>
        <w:rPr>
          <w:rFonts w:ascii="Century Gothic" w:hAnsi="Century Gothic"/>
          <w:sz w:val="22"/>
        </w:rPr>
      </w:pPr>
      <w:r>
        <w:rPr>
          <w:rFonts w:ascii="Century Gothic" w:hAnsi="Century Gothic"/>
          <w:sz w:val="22"/>
        </w:rPr>
        <w:t xml:space="preserve">Art. 14bis </w:t>
      </w:r>
      <w:r w:rsidRPr="004063E2">
        <w:rPr>
          <w:rFonts w:ascii="Century Gothic" w:hAnsi="Century Gothic"/>
          <w:i/>
          <w:sz w:val="22"/>
          <w:highlight w:val="yellow"/>
        </w:rPr>
        <w:t>(facoltativo)</w:t>
      </w:r>
    </w:p>
    <w:p w:rsidR="001A579D" w:rsidRPr="00294D9B" w:rsidRDefault="001A579D" w:rsidP="0081791B">
      <w:pPr>
        <w:tabs>
          <w:tab w:val="left" w:pos="2552"/>
        </w:tabs>
        <w:ind w:left="2552"/>
        <w:rPr>
          <w:rFonts w:ascii="Century Gothic" w:hAnsi="Century Gothic"/>
          <w:sz w:val="22"/>
        </w:rPr>
      </w:pPr>
    </w:p>
    <w:p w:rsidR="001A579D" w:rsidRPr="002A743D" w:rsidRDefault="001A579D" w:rsidP="0081791B">
      <w:pPr>
        <w:tabs>
          <w:tab w:val="left" w:pos="2552"/>
        </w:tabs>
        <w:ind w:left="2552"/>
        <w:rPr>
          <w:rFonts w:ascii="Century Gothic" w:hAnsi="Century Gothic"/>
          <w:sz w:val="22"/>
          <w:u w:val="single"/>
        </w:rPr>
      </w:pPr>
      <w:r>
        <w:rPr>
          <w:rFonts w:ascii="Century Gothic" w:hAnsi="Century Gothic"/>
          <w:sz w:val="22"/>
        </w:rPr>
        <w:t>I soci ricevono automaticamente la pubblicazione ufficiale della SCS ((«</w:t>
      </w:r>
      <w:proofErr w:type="spellStart"/>
      <w:r>
        <w:rPr>
          <w:rFonts w:ascii="Century Gothic" w:hAnsi="Century Gothic"/>
          <w:sz w:val="22"/>
        </w:rPr>
        <w:t>Hunde</w:t>
      </w:r>
      <w:proofErr w:type="spellEnd"/>
      <w:r>
        <w:rPr>
          <w:rFonts w:ascii="Century Gothic" w:hAnsi="Century Gothic"/>
          <w:sz w:val="22"/>
        </w:rPr>
        <w:t>» («Cani») oppure «</w:t>
      </w:r>
      <w:proofErr w:type="spellStart"/>
      <w:r>
        <w:rPr>
          <w:rFonts w:ascii="Century Gothic" w:hAnsi="Century Gothic"/>
          <w:sz w:val="22"/>
        </w:rPr>
        <w:t>InfoChiens</w:t>
      </w:r>
      <w:proofErr w:type="spellEnd"/>
      <w:r>
        <w:rPr>
          <w:rFonts w:ascii="Century Gothic" w:hAnsi="Century Gothic"/>
          <w:sz w:val="22"/>
        </w:rPr>
        <w:t>») ad un prezzo agevolato. L’abbonamento è compreso nella quota annuale. Ai nuovi soci che sono già abbonati alla pubblicazione ufficiale della SCS in quanto iscritti presso altre sezioni non viene addebitato un nuovo abbonamento, ma la loro quota annua si riduce del corrispondente importo.</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Art. 15</w:t>
      </w:r>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i/>
          <w:sz w:val="22"/>
        </w:rPr>
        <w:t>Doveri</w:t>
      </w:r>
      <w:r>
        <w:tab/>
      </w:r>
      <w:r>
        <w:rPr>
          <w:rFonts w:ascii="Century Gothic" w:hAnsi="Century Gothic"/>
          <w:sz w:val="22"/>
        </w:rPr>
        <w:t>Con l’ammissione stessa alla società i membri riconoscono lo Statuto e i regolamenti della SCS e della sezione, nonché il pagamento della quota sociale stabilita.</w:t>
      </w:r>
    </w:p>
    <w:p w:rsidR="006B2513" w:rsidRDefault="006B2513" w:rsidP="0081791B">
      <w:pPr>
        <w:tabs>
          <w:tab w:val="left" w:pos="2552"/>
        </w:tabs>
        <w:ind w:left="2550" w:hanging="2550"/>
        <w:rPr>
          <w:rFonts w:ascii="Century Gothic" w:hAnsi="Century Gothic"/>
          <w:sz w:val="22"/>
        </w:rPr>
      </w:pPr>
    </w:p>
    <w:p w:rsidR="006B2513" w:rsidRDefault="006B2513"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Art. 16</w:t>
      </w:r>
    </w:p>
    <w:p w:rsidR="008A06D0" w:rsidRDefault="008A06D0" w:rsidP="0081791B">
      <w:pPr>
        <w:tabs>
          <w:tab w:val="left" w:pos="2552"/>
        </w:tabs>
        <w:ind w:left="2550" w:hanging="2550"/>
        <w:rPr>
          <w:rFonts w:ascii="Century Gothic" w:hAnsi="Century Gothic"/>
          <w:sz w:val="22"/>
        </w:rPr>
      </w:pPr>
    </w:p>
    <w:p w:rsidR="008A06D0" w:rsidRDefault="008A06D0" w:rsidP="0081791B">
      <w:pPr>
        <w:ind w:left="2552" w:hanging="2552"/>
        <w:rPr>
          <w:rFonts w:ascii="Century Gothic" w:hAnsi="Century Gothic"/>
          <w:sz w:val="22"/>
        </w:rPr>
      </w:pPr>
      <w:r>
        <w:rPr>
          <w:rFonts w:ascii="Century Gothic" w:hAnsi="Century Gothic"/>
          <w:i/>
          <w:sz w:val="22"/>
        </w:rPr>
        <w:t>Quota annua</w:t>
      </w:r>
      <w:r>
        <w:tab/>
      </w:r>
      <w:r>
        <w:rPr>
          <w:rFonts w:ascii="Century Gothic" w:hAnsi="Century Gothic"/>
          <w:sz w:val="22"/>
        </w:rPr>
        <w:t xml:space="preserve">La quota annua e le eventuali esenzioni sono stabilite dall’Assemblea generale ordinaria. </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Pr="00167E4C" w:rsidRDefault="008A06D0" w:rsidP="0081791B">
      <w:pPr>
        <w:tabs>
          <w:tab w:val="left" w:pos="2552"/>
          <w:tab w:val="left" w:pos="3544"/>
        </w:tabs>
        <w:ind w:left="2909" w:hanging="357"/>
        <w:rPr>
          <w:rFonts w:ascii="Century Gothic" w:eastAsia="Arial Unicode MS" w:hAnsi="Century Gothic"/>
          <w:b/>
        </w:rPr>
      </w:pPr>
      <w:r>
        <w:rPr>
          <w:rFonts w:ascii="Century Gothic" w:hAnsi="Century Gothic"/>
          <w:b/>
        </w:rPr>
        <w:t>III.</w:t>
      </w:r>
      <w:r>
        <w:tab/>
      </w:r>
      <w:r>
        <w:rPr>
          <w:rFonts w:ascii="Century Gothic" w:hAnsi="Century Gothic"/>
          <w:b/>
        </w:rPr>
        <w:t>RESPONSABILITA’</w:t>
      </w:r>
    </w:p>
    <w:p w:rsidR="008A06D0" w:rsidRDefault="008A06D0" w:rsidP="0081791B">
      <w:pPr>
        <w:tabs>
          <w:tab w:val="left" w:pos="2552"/>
        </w:tabs>
        <w:ind w:left="2550" w:hanging="2550"/>
        <w:rPr>
          <w:rFonts w:ascii="Century Gothic" w:hAnsi="Century Gothic"/>
          <w:u w:val="single"/>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Art. 17</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i/>
          <w:sz w:val="22"/>
        </w:rPr>
        <w:t>Responsabilità</w:t>
      </w:r>
      <w:r>
        <w:tab/>
      </w:r>
      <w:r>
        <w:rPr>
          <w:rFonts w:ascii="Century Gothic" w:hAnsi="Century Gothic"/>
          <w:sz w:val="22"/>
        </w:rPr>
        <w:t>Gli impegni finanziari della società sono unicamente garantiti dai fondi sociali. La responsabilità personale dei soci è esclusa.</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lastRenderedPageBreak/>
        <w:tab/>
      </w:r>
      <w:r>
        <w:rPr>
          <w:rFonts w:ascii="Century Gothic" w:hAnsi="Century Gothic"/>
          <w:sz w:val="22"/>
        </w:rPr>
        <w:t>La SCS non si rende garante degli impegni delle sue sezioni, parimenti le sezioni non garantiscono gli impegni contratti dalla SCS.</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Pr="00167E4C" w:rsidRDefault="008A06D0" w:rsidP="0081791B">
      <w:pPr>
        <w:pStyle w:val="berschrift2"/>
        <w:keepNext w:val="0"/>
        <w:tabs>
          <w:tab w:val="left" w:pos="3544"/>
        </w:tabs>
        <w:ind w:left="2909" w:hanging="357"/>
        <w:rPr>
          <w:rFonts w:ascii="Century Gothic" w:eastAsia="Arial Unicode MS" w:hAnsi="Century Gothic"/>
          <w:bCs w:val="0"/>
          <w:sz w:val="24"/>
        </w:rPr>
      </w:pPr>
      <w:r>
        <w:rPr>
          <w:rFonts w:ascii="Century Gothic" w:hAnsi="Century Gothic"/>
          <w:sz w:val="24"/>
        </w:rPr>
        <w:t>IV.</w:t>
      </w:r>
      <w:r>
        <w:tab/>
      </w:r>
      <w:r>
        <w:rPr>
          <w:rFonts w:ascii="Century Gothic" w:hAnsi="Century Gothic"/>
          <w:sz w:val="24"/>
        </w:rPr>
        <w:t>ORGANIZZAZIONE</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Art. 18</w:t>
      </w:r>
    </w:p>
    <w:p w:rsidR="008A06D0" w:rsidRDefault="008A06D0" w:rsidP="0081791B">
      <w:pPr>
        <w:tabs>
          <w:tab w:val="left" w:pos="2552"/>
        </w:tabs>
        <w:ind w:left="2550" w:hanging="2550"/>
        <w:rPr>
          <w:rFonts w:ascii="Century Gothic" w:hAnsi="Century Gothic"/>
          <w:sz w:val="22"/>
        </w:rPr>
      </w:pPr>
    </w:p>
    <w:p w:rsidR="008A06D0" w:rsidRDefault="008A06D0" w:rsidP="00167E4C">
      <w:pPr>
        <w:tabs>
          <w:tab w:val="left" w:pos="2552"/>
        </w:tabs>
        <w:spacing w:after="120"/>
        <w:ind w:left="2550" w:hanging="2550"/>
        <w:rPr>
          <w:rFonts w:ascii="Century Gothic" w:hAnsi="Century Gothic"/>
          <w:sz w:val="22"/>
        </w:rPr>
      </w:pPr>
      <w:r>
        <w:rPr>
          <w:rFonts w:ascii="Century Gothic" w:hAnsi="Century Gothic"/>
          <w:i/>
          <w:sz w:val="22"/>
        </w:rPr>
        <w:t>Organi</w:t>
      </w:r>
      <w:r>
        <w:tab/>
      </w:r>
      <w:r>
        <w:rPr>
          <w:rFonts w:ascii="Century Gothic" w:hAnsi="Century Gothic"/>
          <w:sz w:val="22"/>
        </w:rPr>
        <w:t>Gli organi della società sono:</w:t>
      </w:r>
    </w:p>
    <w:p w:rsidR="008A06D0" w:rsidRDefault="008A06D0" w:rsidP="00167E4C">
      <w:pPr>
        <w:numPr>
          <w:ilvl w:val="0"/>
          <w:numId w:val="36"/>
        </w:numPr>
        <w:spacing w:after="120"/>
        <w:ind w:left="2909" w:hanging="357"/>
        <w:rPr>
          <w:rFonts w:ascii="Century Gothic" w:hAnsi="Century Gothic"/>
          <w:sz w:val="22"/>
        </w:rPr>
      </w:pPr>
      <w:r>
        <w:rPr>
          <w:rFonts w:ascii="Century Gothic" w:hAnsi="Century Gothic"/>
          <w:sz w:val="22"/>
        </w:rPr>
        <w:t>l’Assemblea generale;</w:t>
      </w:r>
    </w:p>
    <w:p w:rsidR="008A06D0" w:rsidRDefault="008A06D0" w:rsidP="00167E4C">
      <w:pPr>
        <w:numPr>
          <w:ilvl w:val="0"/>
          <w:numId w:val="36"/>
        </w:numPr>
        <w:spacing w:after="120"/>
        <w:ind w:left="2909" w:hanging="357"/>
        <w:rPr>
          <w:rFonts w:ascii="Century Gothic" w:hAnsi="Century Gothic"/>
          <w:sz w:val="22"/>
        </w:rPr>
      </w:pPr>
      <w:r>
        <w:rPr>
          <w:rFonts w:ascii="Century Gothic" w:hAnsi="Century Gothic"/>
          <w:sz w:val="22"/>
        </w:rPr>
        <w:t>il Comitato;</w:t>
      </w:r>
    </w:p>
    <w:p w:rsidR="008A06D0" w:rsidRDefault="008A06D0" w:rsidP="0081791B">
      <w:pPr>
        <w:numPr>
          <w:ilvl w:val="0"/>
          <w:numId w:val="36"/>
        </w:numPr>
        <w:rPr>
          <w:rFonts w:ascii="Century Gothic" w:hAnsi="Century Gothic"/>
          <w:sz w:val="22"/>
        </w:rPr>
      </w:pPr>
      <w:r>
        <w:rPr>
          <w:rFonts w:ascii="Century Gothic" w:hAnsi="Century Gothic"/>
          <w:sz w:val="22"/>
        </w:rPr>
        <w:t>il Collegio dei Revisori.</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tab/>
      </w:r>
      <w:r>
        <w:rPr>
          <w:rFonts w:ascii="Century Gothic" w:hAnsi="Century Gothic"/>
          <w:sz w:val="22"/>
        </w:rPr>
        <w:t>Art. 19</w:t>
      </w:r>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i/>
          <w:sz w:val="22"/>
        </w:rPr>
        <w:t>Assemblea generale</w:t>
      </w:r>
      <w:r>
        <w:tab/>
      </w:r>
      <w:r>
        <w:rPr>
          <w:rFonts w:ascii="Century Gothic" w:hAnsi="Century Gothic"/>
          <w:sz w:val="22"/>
        </w:rPr>
        <w:t xml:space="preserve">L’Assemblea generale è l’organo supremo della società. Essa elegge gli altri organi ed esercita la sorveglianza sulla loro attività. L’Assemblea generale deve essere tenuta al più tardi entro la fine di </w:t>
      </w:r>
      <w:r>
        <w:rPr>
          <w:rFonts w:ascii="Century Gothic" w:hAnsi="Century Gothic"/>
          <w:sz w:val="22"/>
          <w:highlight w:val="yellow"/>
        </w:rPr>
        <w:t xml:space="preserve">giugno </w:t>
      </w:r>
      <w:r>
        <w:rPr>
          <w:rFonts w:ascii="Century Gothic" w:hAnsi="Century Gothic"/>
          <w:sz w:val="22"/>
        </w:rPr>
        <w:t>di ogni anno.</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Art. 20</w:t>
      </w:r>
    </w:p>
    <w:p w:rsidR="008A06D0" w:rsidRDefault="008A06D0" w:rsidP="0081791B">
      <w:pPr>
        <w:tabs>
          <w:tab w:val="left" w:pos="2552"/>
        </w:tabs>
        <w:ind w:left="2550" w:hanging="2550"/>
        <w:rPr>
          <w:rFonts w:ascii="Century Gothic" w:hAnsi="Century Gothic"/>
          <w:sz w:val="22"/>
        </w:rPr>
      </w:pPr>
    </w:p>
    <w:p w:rsidR="008A06D0" w:rsidRPr="00A938FB" w:rsidRDefault="008A06D0" w:rsidP="0081791B">
      <w:pPr>
        <w:tabs>
          <w:tab w:val="left" w:pos="2552"/>
        </w:tabs>
        <w:ind w:left="2550" w:hanging="2550"/>
        <w:rPr>
          <w:rFonts w:ascii="Century Gothic" w:hAnsi="Century Gothic"/>
          <w:sz w:val="22"/>
        </w:rPr>
      </w:pPr>
      <w:r>
        <w:rPr>
          <w:rFonts w:ascii="Century Gothic" w:hAnsi="Century Gothic"/>
          <w:i/>
          <w:sz w:val="22"/>
        </w:rPr>
        <w:t>Convocazione</w:t>
      </w:r>
      <w:r>
        <w:tab/>
      </w:r>
      <w:r>
        <w:rPr>
          <w:rFonts w:ascii="Century Gothic" w:hAnsi="Century Gothic"/>
          <w:sz w:val="22"/>
        </w:rPr>
        <w:t xml:space="preserve">La convocazione dell’Assemblea generale ordinaria avviene tramite comunicazione del Comitato ai soci in forma scritta o elettronica, almeno 20 giorni prima dell’assemblea e indicando la lista delle </w:t>
      </w:r>
      <w:proofErr w:type="spellStart"/>
      <w:r>
        <w:rPr>
          <w:rFonts w:ascii="Century Gothic" w:hAnsi="Century Gothic"/>
          <w:sz w:val="22"/>
        </w:rPr>
        <w:t>trattande</w:t>
      </w:r>
      <w:proofErr w:type="spellEnd"/>
      <w:r>
        <w:rPr>
          <w:rFonts w:ascii="Century Gothic" w:hAnsi="Century Gothic"/>
          <w:sz w:val="22"/>
        </w:rPr>
        <w:t>.</w:t>
      </w:r>
    </w:p>
    <w:p w:rsidR="008A06D0" w:rsidRPr="00A938FB" w:rsidRDefault="008A06D0" w:rsidP="0081791B">
      <w:pPr>
        <w:tabs>
          <w:tab w:val="left" w:pos="2552"/>
        </w:tabs>
        <w:ind w:left="2550" w:hanging="2550"/>
        <w:rPr>
          <w:rFonts w:ascii="Century Gothic" w:hAnsi="Century Gothic"/>
          <w:sz w:val="22"/>
        </w:rPr>
      </w:pPr>
    </w:p>
    <w:p w:rsidR="008A06D0" w:rsidRPr="00A938FB" w:rsidRDefault="008A06D0" w:rsidP="0081791B">
      <w:pPr>
        <w:tabs>
          <w:tab w:val="left" w:pos="2552"/>
        </w:tabs>
        <w:ind w:left="2550" w:hanging="2550"/>
        <w:rPr>
          <w:rFonts w:ascii="Century Gothic" w:hAnsi="Century Gothic"/>
          <w:sz w:val="22"/>
        </w:rPr>
      </w:pPr>
      <w:r>
        <w:tab/>
      </w:r>
      <w:r>
        <w:rPr>
          <w:rFonts w:ascii="Century Gothic" w:hAnsi="Century Gothic"/>
          <w:sz w:val="22"/>
        </w:rPr>
        <w:t>In via principale il diritto di convocazione dell’assemblea spetta al comitato.</w:t>
      </w:r>
    </w:p>
    <w:p w:rsidR="008A06D0" w:rsidRPr="00A938FB" w:rsidRDefault="008A06D0" w:rsidP="0081791B">
      <w:pPr>
        <w:tabs>
          <w:tab w:val="left" w:pos="2552"/>
        </w:tabs>
        <w:ind w:left="2550" w:hanging="2550"/>
        <w:rPr>
          <w:rFonts w:ascii="Century Gothic" w:hAnsi="Century Gothic"/>
          <w:sz w:val="22"/>
        </w:rPr>
      </w:pPr>
    </w:p>
    <w:p w:rsidR="008A06D0" w:rsidRPr="00A938FB" w:rsidRDefault="008A06D0" w:rsidP="0081791B">
      <w:pPr>
        <w:tabs>
          <w:tab w:val="left" w:pos="2552"/>
        </w:tabs>
        <w:ind w:left="2550" w:hanging="2550"/>
        <w:rPr>
          <w:rFonts w:ascii="Century Gothic" w:hAnsi="Century Gothic"/>
          <w:sz w:val="22"/>
        </w:rPr>
      </w:pPr>
      <w:r>
        <w:tab/>
      </w:r>
      <w:r>
        <w:rPr>
          <w:rFonts w:ascii="Century Gothic" w:hAnsi="Century Gothic"/>
          <w:sz w:val="22"/>
        </w:rPr>
        <w:t xml:space="preserve">Argomenti che non sono menzionati dalla lista delle </w:t>
      </w:r>
      <w:proofErr w:type="spellStart"/>
      <w:r>
        <w:rPr>
          <w:rFonts w:ascii="Century Gothic" w:hAnsi="Century Gothic"/>
          <w:sz w:val="22"/>
        </w:rPr>
        <w:t>trattande</w:t>
      </w:r>
      <w:proofErr w:type="spellEnd"/>
      <w:r>
        <w:rPr>
          <w:rFonts w:ascii="Century Gothic" w:hAnsi="Century Gothic"/>
          <w:sz w:val="22"/>
        </w:rPr>
        <w:t xml:space="preserve"> possono essere discussi senza però dar luogo a decisione alcuna.</w:t>
      </w:r>
    </w:p>
    <w:p w:rsidR="008A06D0" w:rsidRPr="00A938FB" w:rsidRDefault="008A06D0" w:rsidP="0081791B">
      <w:pPr>
        <w:tabs>
          <w:tab w:val="left" w:pos="2552"/>
        </w:tabs>
        <w:ind w:left="2550" w:hanging="2550"/>
        <w:rPr>
          <w:rFonts w:ascii="Century Gothic" w:hAnsi="Century Gothic"/>
          <w:sz w:val="22"/>
        </w:rPr>
      </w:pPr>
    </w:p>
    <w:p w:rsidR="008A06D0" w:rsidRPr="00A938FB" w:rsidRDefault="008A06D0" w:rsidP="0081791B">
      <w:pPr>
        <w:tabs>
          <w:tab w:val="left" w:pos="2552"/>
        </w:tabs>
        <w:ind w:left="2550" w:hanging="2550"/>
        <w:rPr>
          <w:rFonts w:ascii="Century Gothic" w:hAnsi="Century Gothic"/>
          <w:sz w:val="22"/>
        </w:rPr>
      </w:pPr>
      <w:r>
        <w:rPr>
          <w:rFonts w:ascii="Century Gothic" w:hAnsi="Century Gothic"/>
          <w:i/>
          <w:sz w:val="22"/>
        </w:rPr>
        <w:t>Proposte</w:t>
      </w:r>
      <w:r>
        <w:tab/>
      </w:r>
      <w:r>
        <w:rPr>
          <w:rFonts w:ascii="Century Gothic" w:hAnsi="Century Gothic"/>
          <w:sz w:val="22"/>
        </w:rPr>
        <w:t xml:space="preserve">Per essere valide, le proposte dei soci devono essere inoltrate al Presidente per iscritto entro la fine dell’anno. </w:t>
      </w:r>
    </w:p>
    <w:p w:rsidR="008A06D0" w:rsidRPr="00A938FB" w:rsidRDefault="008A06D0" w:rsidP="0081791B">
      <w:pPr>
        <w:tabs>
          <w:tab w:val="left" w:pos="2552"/>
        </w:tabs>
        <w:ind w:left="2550" w:hanging="2550"/>
        <w:rPr>
          <w:rFonts w:ascii="Century Gothic" w:hAnsi="Century Gothic"/>
          <w:sz w:val="22"/>
        </w:rPr>
      </w:pPr>
    </w:p>
    <w:p w:rsidR="008A06D0" w:rsidRPr="00A938FB" w:rsidRDefault="008A06D0" w:rsidP="0081791B">
      <w:pPr>
        <w:tabs>
          <w:tab w:val="left" w:pos="2552"/>
        </w:tabs>
        <w:ind w:left="2550" w:hanging="2550"/>
        <w:rPr>
          <w:rFonts w:ascii="Century Gothic" w:hAnsi="Century Gothic"/>
          <w:sz w:val="22"/>
        </w:rPr>
      </w:pPr>
    </w:p>
    <w:p w:rsidR="008A06D0" w:rsidRPr="00A938FB" w:rsidRDefault="008A06D0" w:rsidP="0081791B">
      <w:pPr>
        <w:tabs>
          <w:tab w:val="left" w:pos="2552"/>
        </w:tabs>
        <w:ind w:left="2550" w:hanging="2550"/>
        <w:rPr>
          <w:rFonts w:ascii="Century Gothic" w:hAnsi="Century Gothic"/>
          <w:sz w:val="22"/>
        </w:rPr>
      </w:pPr>
      <w:r>
        <w:tab/>
      </w:r>
      <w:r>
        <w:rPr>
          <w:rFonts w:ascii="Century Gothic" w:hAnsi="Century Gothic"/>
          <w:sz w:val="22"/>
        </w:rPr>
        <w:t>Art. 21</w:t>
      </w:r>
    </w:p>
    <w:p w:rsidR="008A06D0" w:rsidRPr="00A938FB" w:rsidRDefault="008A06D0" w:rsidP="0081791B">
      <w:pPr>
        <w:tabs>
          <w:tab w:val="left" w:pos="2552"/>
        </w:tabs>
        <w:ind w:left="2550" w:hanging="2550"/>
        <w:rPr>
          <w:rFonts w:ascii="Century Gothic" w:hAnsi="Century Gothic"/>
          <w:sz w:val="22"/>
        </w:rPr>
      </w:pPr>
    </w:p>
    <w:p w:rsidR="008A06D0" w:rsidRPr="00A938FB" w:rsidRDefault="008A06D0" w:rsidP="0081791B">
      <w:pPr>
        <w:tabs>
          <w:tab w:val="left" w:pos="2552"/>
        </w:tabs>
        <w:ind w:left="2550" w:hanging="2550"/>
        <w:rPr>
          <w:rFonts w:ascii="Century Gothic" w:hAnsi="Century Gothic"/>
          <w:sz w:val="22"/>
        </w:rPr>
      </w:pPr>
      <w:r>
        <w:rPr>
          <w:rFonts w:ascii="Century Gothic" w:hAnsi="Century Gothic"/>
          <w:i/>
          <w:sz w:val="22"/>
        </w:rPr>
        <w:t>Assemblea generale straordinaria</w:t>
      </w:r>
      <w:r>
        <w:tab/>
      </w:r>
      <w:r>
        <w:tab/>
      </w:r>
      <w:r>
        <w:rPr>
          <w:rFonts w:ascii="Century Gothic" w:hAnsi="Century Gothic"/>
          <w:sz w:val="22"/>
        </w:rPr>
        <w:t xml:space="preserve">L’Assemblea generale straordinaria può essere convocata per decisione del comitato in qualsiasi momento </w:t>
      </w:r>
    </w:p>
    <w:p w:rsidR="008A06D0" w:rsidRPr="00A938FB" w:rsidRDefault="008A06D0" w:rsidP="0081791B">
      <w:pPr>
        <w:tabs>
          <w:tab w:val="left" w:pos="2552"/>
        </w:tabs>
        <w:ind w:left="2550" w:hanging="2550"/>
      </w:pPr>
      <w:r>
        <w:rPr>
          <w:rFonts w:ascii="Century Gothic" w:hAnsi="Century Gothic"/>
          <w:sz w:val="22"/>
        </w:rPr>
        <w:t>(art. 26) o dietro richiesta di 1/5 dei soci. La richiesta, da presentare al comitato, deve essere scritta e motivata.</w:t>
      </w:r>
    </w:p>
    <w:p w:rsidR="008A06D0" w:rsidRPr="00A938FB" w:rsidRDefault="008A06D0" w:rsidP="0081791B">
      <w:pPr>
        <w:tabs>
          <w:tab w:val="left" w:pos="2552"/>
        </w:tabs>
        <w:ind w:left="2550" w:hanging="2550"/>
        <w:rPr>
          <w:rFonts w:ascii="Century Gothic" w:hAnsi="Century Gothic"/>
          <w:sz w:val="22"/>
        </w:rPr>
      </w:pPr>
    </w:p>
    <w:p w:rsidR="008A06D0" w:rsidRPr="00A938FB" w:rsidRDefault="008A06D0" w:rsidP="0081791B">
      <w:pPr>
        <w:tabs>
          <w:tab w:val="left" w:pos="2552"/>
        </w:tabs>
        <w:ind w:left="2550" w:hanging="2550"/>
        <w:rPr>
          <w:rFonts w:ascii="Century Gothic" w:hAnsi="Century Gothic"/>
          <w:sz w:val="22"/>
        </w:rPr>
      </w:pPr>
      <w:r>
        <w:lastRenderedPageBreak/>
        <w:tab/>
      </w:r>
      <w:r>
        <w:rPr>
          <w:rFonts w:ascii="Century Gothic" w:hAnsi="Century Gothic"/>
          <w:sz w:val="22"/>
        </w:rPr>
        <w:t>L’Assemblea generale straordinaria deve essere tenuta entro due mesi dal ricevimento della richiesta.</w:t>
      </w:r>
    </w:p>
    <w:p w:rsidR="008A06D0" w:rsidRPr="00A938FB" w:rsidRDefault="008A06D0" w:rsidP="0081791B">
      <w:pPr>
        <w:tabs>
          <w:tab w:val="left" w:pos="2552"/>
        </w:tabs>
        <w:ind w:left="2550" w:hanging="2550"/>
        <w:rPr>
          <w:rFonts w:ascii="Century Gothic" w:hAnsi="Century Gothic"/>
          <w:sz w:val="22"/>
        </w:rPr>
      </w:pPr>
    </w:p>
    <w:p w:rsidR="008A06D0" w:rsidRPr="00A938FB" w:rsidRDefault="008A06D0" w:rsidP="0081791B">
      <w:pPr>
        <w:tabs>
          <w:tab w:val="left" w:pos="2552"/>
        </w:tabs>
        <w:ind w:left="2550" w:hanging="2550"/>
        <w:rPr>
          <w:rFonts w:ascii="Century Gothic" w:hAnsi="Century Gothic"/>
          <w:sz w:val="22"/>
        </w:rPr>
      </w:pPr>
    </w:p>
    <w:p w:rsidR="008A06D0" w:rsidRPr="00A938FB" w:rsidRDefault="008A06D0" w:rsidP="0081791B">
      <w:pPr>
        <w:tabs>
          <w:tab w:val="left" w:pos="2552"/>
        </w:tabs>
        <w:ind w:left="2550" w:hanging="2550"/>
        <w:rPr>
          <w:rFonts w:ascii="Century Gothic" w:hAnsi="Century Gothic"/>
          <w:sz w:val="22"/>
        </w:rPr>
      </w:pPr>
      <w:r>
        <w:tab/>
      </w:r>
      <w:r>
        <w:rPr>
          <w:rFonts w:ascii="Century Gothic" w:hAnsi="Century Gothic"/>
          <w:sz w:val="22"/>
        </w:rPr>
        <w:t>Art. 22</w:t>
      </w:r>
    </w:p>
    <w:p w:rsidR="008A06D0" w:rsidRPr="00A938FB"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i/>
          <w:sz w:val="22"/>
        </w:rPr>
        <w:t>Deliberazione/Verbale</w:t>
      </w:r>
      <w:r>
        <w:tab/>
      </w:r>
      <w:r>
        <w:rPr>
          <w:rFonts w:ascii="Century Gothic" w:hAnsi="Century Gothic"/>
          <w:sz w:val="22"/>
        </w:rPr>
        <w:t>Qualsiasi assemblea convocata a norma di Statuto è</w:t>
      </w:r>
    </w:p>
    <w:p w:rsidR="008A06D0" w:rsidRDefault="008A06D0" w:rsidP="0081791B">
      <w:pPr>
        <w:tabs>
          <w:tab w:val="left" w:pos="2552"/>
        </w:tabs>
        <w:ind w:left="2550" w:hanging="2550"/>
        <w:rPr>
          <w:rFonts w:ascii="Century Gothic" w:hAnsi="Century Gothic"/>
          <w:sz w:val="22"/>
        </w:rPr>
      </w:pPr>
      <w:r>
        <w:rPr>
          <w:rFonts w:ascii="Century Gothic" w:hAnsi="Century Gothic"/>
          <w:sz w:val="22"/>
        </w:rPr>
        <w:t>valida qualsiasi sia il numero di soci presenti.</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Le decisioni sono da verbalizzare.</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2" w:hanging="2552"/>
        <w:rPr>
          <w:rFonts w:ascii="Century Gothic" w:hAnsi="Century Gothic"/>
          <w:sz w:val="22"/>
        </w:rPr>
      </w:pPr>
      <w:r>
        <w:tab/>
      </w:r>
      <w:r>
        <w:rPr>
          <w:rFonts w:ascii="Century Gothic" w:hAnsi="Century Gothic"/>
          <w:sz w:val="22"/>
        </w:rPr>
        <w:t>Art. 23</w:t>
      </w:r>
    </w:p>
    <w:p w:rsidR="008A06D0" w:rsidRDefault="008A06D0" w:rsidP="0081791B">
      <w:pPr>
        <w:tabs>
          <w:tab w:val="left" w:pos="2552"/>
        </w:tabs>
        <w:ind w:left="2552" w:hanging="2552"/>
        <w:rPr>
          <w:rFonts w:ascii="Century Gothic" w:hAnsi="Century Gothic"/>
          <w:sz w:val="22"/>
        </w:rPr>
      </w:pPr>
    </w:p>
    <w:p w:rsidR="008A06D0" w:rsidRDefault="008A06D0" w:rsidP="005E4472">
      <w:pPr>
        <w:tabs>
          <w:tab w:val="left" w:pos="2552"/>
        </w:tabs>
        <w:spacing w:after="80"/>
        <w:ind w:left="2552" w:hanging="2552"/>
        <w:rPr>
          <w:rFonts w:ascii="Century Gothic" w:hAnsi="Century Gothic"/>
          <w:sz w:val="22"/>
        </w:rPr>
      </w:pPr>
      <w:r>
        <w:rPr>
          <w:rFonts w:ascii="Century Gothic" w:hAnsi="Century Gothic"/>
          <w:i/>
          <w:sz w:val="22"/>
        </w:rPr>
        <w:t>Competenza</w:t>
      </w:r>
      <w:r>
        <w:tab/>
      </w:r>
      <w:r>
        <w:rPr>
          <w:rFonts w:ascii="Century Gothic" w:hAnsi="Century Gothic"/>
          <w:sz w:val="22"/>
        </w:rPr>
        <w:t>L’Assemblea generale decide definitivamente su tutte le questioni interne sociali. In particolare:</w:t>
      </w:r>
    </w:p>
    <w:p w:rsidR="008A06D0" w:rsidRDefault="008A06D0" w:rsidP="005E4472">
      <w:pPr>
        <w:numPr>
          <w:ilvl w:val="0"/>
          <w:numId w:val="29"/>
        </w:numPr>
        <w:tabs>
          <w:tab w:val="left" w:pos="2552"/>
        </w:tabs>
        <w:spacing w:after="80"/>
        <w:ind w:left="2909" w:hanging="357"/>
        <w:rPr>
          <w:rFonts w:ascii="Century Gothic" w:hAnsi="Century Gothic"/>
          <w:sz w:val="22"/>
        </w:rPr>
      </w:pPr>
      <w:r>
        <w:rPr>
          <w:rFonts w:ascii="Century Gothic" w:hAnsi="Century Gothic"/>
          <w:sz w:val="22"/>
        </w:rPr>
        <w:t>approvazione del verbale dell’ultima Assemblea generale;</w:t>
      </w:r>
    </w:p>
    <w:p w:rsidR="008A06D0" w:rsidRDefault="008A06D0" w:rsidP="005E4472">
      <w:pPr>
        <w:numPr>
          <w:ilvl w:val="0"/>
          <w:numId w:val="29"/>
        </w:numPr>
        <w:tabs>
          <w:tab w:val="left" w:pos="2552"/>
        </w:tabs>
        <w:spacing w:after="80"/>
        <w:rPr>
          <w:rFonts w:ascii="Century Gothic" w:hAnsi="Century Gothic"/>
          <w:sz w:val="22"/>
        </w:rPr>
      </w:pPr>
      <w:r>
        <w:rPr>
          <w:rFonts w:ascii="Century Gothic" w:hAnsi="Century Gothic"/>
          <w:sz w:val="22"/>
        </w:rPr>
        <w:t>approvazione dei rapporti annui;</w:t>
      </w:r>
    </w:p>
    <w:p w:rsidR="008A06D0" w:rsidRDefault="008A06D0" w:rsidP="005E4472">
      <w:pPr>
        <w:numPr>
          <w:ilvl w:val="0"/>
          <w:numId w:val="29"/>
        </w:numPr>
        <w:tabs>
          <w:tab w:val="left" w:pos="2552"/>
        </w:tabs>
        <w:spacing w:after="80"/>
        <w:rPr>
          <w:rFonts w:ascii="Century Gothic" w:hAnsi="Century Gothic"/>
          <w:sz w:val="22"/>
        </w:rPr>
      </w:pPr>
      <w:r>
        <w:rPr>
          <w:rFonts w:ascii="Century Gothic" w:hAnsi="Century Gothic"/>
          <w:sz w:val="22"/>
        </w:rPr>
        <w:t>approvazione dei conti annui, del rapporto del Collegio dei Revisori, rapporti annui e scarico al comitato;</w:t>
      </w:r>
    </w:p>
    <w:p w:rsidR="008A06D0" w:rsidRDefault="008A06D0" w:rsidP="005E4472">
      <w:pPr>
        <w:numPr>
          <w:ilvl w:val="0"/>
          <w:numId w:val="29"/>
        </w:numPr>
        <w:tabs>
          <w:tab w:val="left" w:pos="2552"/>
        </w:tabs>
        <w:spacing w:after="80"/>
        <w:rPr>
          <w:rFonts w:ascii="Century Gothic" w:hAnsi="Century Gothic"/>
          <w:sz w:val="22"/>
        </w:rPr>
      </w:pPr>
      <w:r>
        <w:rPr>
          <w:rFonts w:ascii="Century Gothic" w:hAnsi="Century Gothic"/>
          <w:sz w:val="22"/>
        </w:rPr>
        <w:t>accettazione del preventivo;</w:t>
      </w:r>
    </w:p>
    <w:p w:rsidR="008A06D0" w:rsidRDefault="008A06D0" w:rsidP="005E4472">
      <w:pPr>
        <w:numPr>
          <w:ilvl w:val="0"/>
          <w:numId w:val="29"/>
        </w:numPr>
        <w:tabs>
          <w:tab w:val="left" w:pos="2552"/>
        </w:tabs>
        <w:spacing w:after="80"/>
        <w:rPr>
          <w:rFonts w:ascii="Century Gothic" w:hAnsi="Century Gothic"/>
          <w:sz w:val="22"/>
        </w:rPr>
      </w:pPr>
      <w:r>
        <w:rPr>
          <w:rFonts w:ascii="Century Gothic" w:hAnsi="Century Gothic"/>
          <w:sz w:val="22"/>
        </w:rPr>
        <w:t>definizione dell’ammontare della quota sociale e di altri contributi straordinari;</w:t>
      </w:r>
    </w:p>
    <w:p w:rsidR="008A06D0" w:rsidRDefault="008A06D0" w:rsidP="005E4472">
      <w:pPr>
        <w:numPr>
          <w:ilvl w:val="0"/>
          <w:numId w:val="29"/>
        </w:numPr>
        <w:tabs>
          <w:tab w:val="left" w:pos="2552"/>
        </w:tabs>
        <w:spacing w:after="80"/>
        <w:rPr>
          <w:rFonts w:ascii="Century Gothic" w:hAnsi="Century Gothic"/>
          <w:sz w:val="22"/>
        </w:rPr>
      </w:pPr>
      <w:r>
        <w:rPr>
          <w:rFonts w:ascii="Century Gothic" w:hAnsi="Century Gothic"/>
          <w:sz w:val="22"/>
        </w:rPr>
        <w:t>determinazione della competenza finanziaria del comitato</w:t>
      </w:r>
      <w:r>
        <w:t>;</w:t>
      </w:r>
    </w:p>
    <w:p w:rsidR="008A06D0" w:rsidRDefault="008A06D0" w:rsidP="005E4472">
      <w:pPr>
        <w:numPr>
          <w:ilvl w:val="0"/>
          <w:numId w:val="29"/>
        </w:numPr>
        <w:tabs>
          <w:tab w:val="left" w:pos="2552"/>
        </w:tabs>
        <w:spacing w:after="80"/>
        <w:rPr>
          <w:rFonts w:ascii="Century Gothic" w:hAnsi="Century Gothic"/>
          <w:sz w:val="22"/>
        </w:rPr>
      </w:pPr>
      <w:r>
        <w:rPr>
          <w:rFonts w:ascii="Century Gothic" w:hAnsi="Century Gothic"/>
          <w:sz w:val="22"/>
        </w:rPr>
        <w:t>nomine:</w:t>
      </w:r>
    </w:p>
    <w:p w:rsidR="008A06D0" w:rsidRDefault="008A06D0" w:rsidP="005E4472">
      <w:pPr>
        <w:numPr>
          <w:ilvl w:val="1"/>
          <w:numId w:val="29"/>
        </w:numPr>
        <w:tabs>
          <w:tab w:val="left" w:pos="2552"/>
          <w:tab w:val="num" w:pos="3402"/>
        </w:tabs>
        <w:spacing w:after="80"/>
        <w:ind w:left="3402" w:hanging="425"/>
        <w:rPr>
          <w:rFonts w:ascii="Century Gothic" w:hAnsi="Century Gothic"/>
          <w:sz w:val="22"/>
        </w:rPr>
      </w:pPr>
      <w:r>
        <w:rPr>
          <w:rFonts w:ascii="Century Gothic" w:hAnsi="Century Gothic"/>
          <w:sz w:val="22"/>
        </w:rPr>
        <w:t>del Presidente;</w:t>
      </w:r>
    </w:p>
    <w:p w:rsidR="008A06D0" w:rsidRDefault="008A06D0" w:rsidP="005E4472">
      <w:pPr>
        <w:numPr>
          <w:ilvl w:val="1"/>
          <w:numId w:val="29"/>
        </w:numPr>
        <w:tabs>
          <w:tab w:val="left" w:pos="2552"/>
          <w:tab w:val="num" w:pos="3402"/>
        </w:tabs>
        <w:spacing w:after="80"/>
        <w:ind w:left="3402" w:hanging="425"/>
        <w:rPr>
          <w:rFonts w:ascii="Century Gothic" w:hAnsi="Century Gothic"/>
          <w:sz w:val="22"/>
        </w:rPr>
      </w:pPr>
      <w:r>
        <w:rPr>
          <w:rFonts w:ascii="Century Gothic" w:hAnsi="Century Gothic"/>
          <w:sz w:val="22"/>
        </w:rPr>
        <w:t>del cassiere;</w:t>
      </w:r>
    </w:p>
    <w:p w:rsidR="008A06D0" w:rsidRDefault="008A06D0" w:rsidP="005E4472">
      <w:pPr>
        <w:numPr>
          <w:ilvl w:val="1"/>
          <w:numId w:val="29"/>
        </w:numPr>
        <w:tabs>
          <w:tab w:val="left" w:pos="2552"/>
          <w:tab w:val="num" w:pos="3402"/>
        </w:tabs>
        <w:spacing w:after="80"/>
        <w:ind w:left="3402" w:hanging="425"/>
        <w:rPr>
          <w:rFonts w:ascii="Century Gothic" w:hAnsi="Century Gothic"/>
          <w:sz w:val="22"/>
        </w:rPr>
      </w:pPr>
      <w:r>
        <w:rPr>
          <w:rFonts w:ascii="Century Gothic" w:hAnsi="Century Gothic"/>
          <w:sz w:val="22"/>
        </w:rPr>
        <w:t>degli altri membri del Comitato;</w:t>
      </w:r>
    </w:p>
    <w:p w:rsidR="008A06D0" w:rsidRDefault="008A06D0" w:rsidP="005E4472">
      <w:pPr>
        <w:numPr>
          <w:ilvl w:val="1"/>
          <w:numId w:val="29"/>
        </w:numPr>
        <w:tabs>
          <w:tab w:val="left" w:pos="2552"/>
          <w:tab w:val="num" w:pos="3402"/>
        </w:tabs>
        <w:spacing w:after="80"/>
        <w:ind w:left="3402" w:hanging="425"/>
        <w:rPr>
          <w:rFonts w:ascii="Century Gothic" w:hAnsi="Century Gothic"/>
          <w:sz w:val="22"/>
        </w:rPr>
      </w:pPr>
      <w:r>
        <w:rPr>
          <w:rFonts w:ascii="Century Gothic" w:hAnsi="Century Gothic"/>
          <w:sz w:val="22"/>
        </w:rPr>
        <w:t>del Collegio dei Revisori;</w:t>
      </w:r>
    </w:p>
    <w:p w:rsidR="008A06D0" w:rsidRDefault="008A06D0" w:rsidP="005E4472">
      <w:pPr>
        <w:numPr>
          <w:ilvl w:val="1"/>
          <w:numId w:val="29"/>
        </w:numPr>
        <w:tabs>
          <w:tab w:val="left" w:pos="2552"/>
          <w:tab w:val="num" w:pos="3402"/>
        </w:tabs>
        <w:spacing w:after="80"/>
        <w:ind w:left="3402" w:hanging="425"/>
        <w:rPr>
          <w:rFonts w:ascii="Century Gothic" w:hAnsi="Century Gothic"/>
          <w:sz w:val="22"/>
        </w:rPr>
      </w:pPr>
      <w:r>
        <w:rPr>
          <w:rFonts w:ascii="Century Gothic" w:hAnsi="Century Gothic"/>
          <w:sz w:val="22"/>
        </w:rPr>
        <w:t xml:space="preserve">di eventuali altri commissari (ad esempio istruttori, delegati, ecc.); </w:t>
      </w:r>
    </w:p>
    <w:p w:rsidR="008A06D0" w:rsidRPr="005E4472" w:rsidRDefault="008A06D0" w:rsidP="005E4472">
      <w:pPr>
        <w:numPr>
          <w:ilvl w:val="1"/>
          <w:numId w:val="29"/>
        </w:numPr>
        <w:tabs>
          <w:tab w:val="left" w:pos="2552"/>
          <w:tab w:val="num" w:pos="3402"/>
        </w:tabs>
        <w:spacing w:after="80"/>
        <w:ind w:left="3402" w:hanging="425"/>
        <w:rPr>
          <w:rFonts w:ascii="Century Gothic" w:hAnsi="Century Gothic"/>
          <w:sz w:val="22"/>
        </w:rPr>
      </w:pPr>
      <w:r>
        <w:rPr>
          <w:rFonts w:ascii="Century Gothic" w:hAnsi="Century Gothic"/>
          <w:b/>
          <w:i/>
          <w:sz w:val="22"/>
          <w:highlight w:val="yellow"/>
        </w:rPr>
        <w:t>Solo per club di razza</w:t>
      </w:r>
      <w:r>
        <w:rPr>
          <w:rFonts w:ascii="Century Gothic" w:hAnsi="Century Gothic"/>
          <w:b/>
          <w:bCs/>
          <w:i/>
          <w:iCs/>
          <w:sz w:val="22"/>
          <w:highlight w:val="yellow"/>
        </w:rPr>
        <w:br/>
      </w:r>
      <w:r>
        <w:rPr>
          <w:rFonts w:ascii="Century Gothic" w:hAnsi="Century Gothic"/>
          <w:sz w:val="22"/>
        </w:rPr>
        <w:t>nomine di giudici aspiranti per esposizioni, giudici aspiranti di lavoro e giudici di lavoro;</w:t>
      </w:r>
    </w:p>
    <w:p w:rsidR="008A06D0" w:rsidRDefault="008A06D0" w:rsidP="005E4472">
      <w:pPr>
        <w:numPr>
          <w:ilvl w:val="0"/>
          <w:numId w:val="29"/>
        </w:numPr>
        <w:tabs>
          <w:tab w:val="left" w:pos="2552"/>
        </w:tabs>
        <w:spacing w:after="80"/>
        <w:rPr>
          <w:rFonts w:ascii="Century Gothic" w:hAnsi="Century Gothic"/>
          <w:sz w:val="22"/>
        </w:rPr>
      </w:pPr>
      <w:r>
        <w:rPr>
          <w:rFonts w:ascii="Century Gothic" w:hAnsi="Century Gothic"/>
          <w:sz w:val="22"/>
        </w:rPr>
        <w:t>modifica dello Statuto;</w:t>
      </w:r>
    </w:p>
    <w:p w:rsidR="008A06D0" w:rsidRDefault="008A06D0" w:rsidP="005E4472">
      <w:pPr>
        <w:numPr>
          <w:ilvl w:val="0"/>
          <w:numId w:val="29"/>
        </w:numPr>
        <w:tabs>
          <w:tab w:val="left" w:pos="2552"/>
        </w:tabs>
        <w:spacing w:after="80"/>
        <w:ind w:left="2909" w:hanging="357"/>
        <w:rPr>
          <w:rFonts w:ascii="Century Gothic" w:hAnsi="Century Gothic"/>
          <w:sz w:val="22"/>
        </w:rPr>
      </w:pPr>
      <w:r>
        <w:rPr>
          <w:rFonts w:ascii="Century Gothic" w:hAnsi="Century Gothic"/>
          <w:sz w:val="22"/>
        </w:rPr>
        <w:t>decisioni concernenti proposte al comitato;</w:t>
      </w:r>
    </w:p>
    <w:p w:rsidR="008A06D0" w:rsidRDefault="008A06D0" w:rsidP="005E4472">
      <w:pPr>
        <w:tabs>
          <w:tab w:val="left" w:pos="2552"/>
        </w:tabs>
        <w:spacing w:after="80"/>
        <w:ind w:left="2909" w:hanging="357"/>
        <w:rPr>
          <w:rFonts w:ascii="Century Gothic" w:hAnsi="Century Gothic"/>
          <w:sz w:val="22"/>
        </w:rPr>
      </w:pPr>
      <w:r>
        <w:rPr>
          <w:rFonts w:ascii="Century Gothic" w:hAnsi="Century Gothic"/>
          <w:sz w:val="22"/>
        </w:rPr>
        <w:t>j)</w:t>
      </w:r>
      <w:r>
        <w:tab/>
      </w:r>
      <w:r>
        <w:rPr>
          <w:rFonts w:ascii="Century Gothic" w:hAnsi="Century Gothic"/>
          <w:sz w:val="22"/>
        </w:rPr>
        <w:t>nomina dei membri onorari;</w:t>
      </w:r>
    </w:p>
    <w:p w:rsidR="008A06D0" w:rsidRDefault="008A06D0" w:rsidP="005E4472">
      <w:pPr>
        <w:tabs>
          <w:tab w:val="left" w:pos="2552"/>
        </w:tabs>
        <w:spacing w:after="80"/>
        <w:ind w:left="2909" w:hanging="357"/>
        <w:rPr>
          <w:rFonts w:ascii="Century Gothic" w:hAnsi="Century Gothic"/>
          <w:sz w:val="22"/>
        </w:rPr>
      </w:pPr>
      <w:r>
        <w:rPr>
          <w:rFonts w:ascii="Century Gothic" w:hAnsi="Century Gothic"/>
          <w:sz w:val="22"/>
        </w:rPr>
        <w:t>k)</w:t>
      </w:r>
      <w:r>
        <w:tab/>
      </w:r>
      <w:r>
        <w:rPr>
          <w:rFonts w:ascii="Century Gothic" w:hAnsi="Century Gothic"/>
          <w:sz w:val="22"/>
        </w:rPr>
        <w:t>risoluzione di ricorsi e di espulsione di soci;</w:t>
      </w:r>
    </w:p>
    <w:p w:rsidR="008A06D0" w:rsidRDefault="008A06D0" w:rsidP="0081791B">
      <w:pPr>
        <w:tabs>
          <w:tab w:val="left" w:pos="2552"/>
        </w:tabs>
        <w:ind w:left="2909" w:hanging="357"/>
        <w:rPr>
          <w:rFonts w:ascii="Century Gothic" w:hAnsi="Century Gothic"/>
          <w:sz w:val="22"/>
        </w:rPr>
      </w:pPr>
      <w:r>
        <w:rPr>
          <w:rFonts w:ascii="Century Gothic" w:hAnsi="Century Gothic"/>
          <w:sz w:val="22"/>
        </w:rPr>
        <w:t>l)</w:t>
      </w:r>
      <w:r>
        <w:tab/>
      </w:r>
      <w:r>
        <w:rPr>
          <w:rFonts w:ascii="Century Gothic" w:hAnsi="Century Gothic"/>
          <w:sz w:val="22"/>
        </w:rPr>
        <w:t>scioglimento della società.</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tab/>
      </w:r>
      <w:r>
        <w:rPr>
          <w:rFonts w:ascii="Century Gothic" w:hAnsi="Century Gothic"/>
          <w:sz w:val="22"/>
        </w:rPr>
        <w:t>Art. 24</w:t>
      </w:r>
    </w:p>
    <w:p w:rsidR="008A06D0" w:rsidRDefault="008A06D0" w:rsidP="0081791B">
      <w:pPr>
        <w:tabs>
          <w:tab w:val="left" w:pos="2552"/>
        </w:tabs>
        <w:rPr>
          <w:rFonts w:ascii="Century Gothic" w:hAnsi="Century Gothic"/>
          <w:sz w:val="22"/>
        </w:rPr>
      </w:pPr>
    </w:p>
    <w:p w:rsidR="008A06D0" w:rsidRPr="00A938FB" w:rsidRDefault="008A06D0" w:rsidP="0081791B">
      <w:pPr>
        <w:pStyle w:val="berschrift4"/>
        <w:keepNext w:val="0"/>
        <w:tabs>
          <w:tab w:val="left" w:pos="2552"/>
        </w:tabs>
        <w:ind w:left="2552" w:hanging="2552"/>
        <w:rPr>
          <w:rFonts w:ascii="Century Gothic" w:eastAsia="Arial Unicode MS" w:hAnsi="Century Gothic"/>
          <w:i w:val="0"/>
          <w:iCs w:val="0"/>
          <w:sz w:val="22"/>
        </w:rPr>
      </w:pPr>
      <w:r>
        <w:rPr>
          <w:rFonts w:ascii="Century Gothic" w:hAnsi="Century Gothic"/>
          <w:sz w:val="22"/>
        </w:rPr>
        <w:t>Votazione</w:t>
      </w:r>
      <w:r>
        <w:tab/>
      </w:r>
      <w:r>
        <w:rPr>
          <w:rFonts w:ascii="Century Gothic" w:hAnsi="Century Gothic"/>
          <w:i w:val="0"/>
          <w:sz w:val="22"/>
        </w:rPr>
        <w:t>Ogni partecipante all’Assemblea generale, avente diritto di voto, dispone di un voto</w:t>
      </w:r>
    </w:p>
    <w:p w:rsidR="008A06D0" w:rsidRPr="00A938FB" w:rsidRDefault="008A06D0" w:rsidP="0081791B">
      <w:pPr>
        <w:rPr>
          <w:rFonts w:ascii="Century Gothic" w:hAnsi="Century Gothic"/>
          <w:sz w:val="22"/>
        </w:rPr>
      </w:pPr>
    </w:p>
    <w:p w:rsidR="008A06D0" w:rsidRPr="00A938FB" w:rsidRDefault="008A06D0" w:rsidP="0081791B">
      <w:pPr>
        <w:pStyle w:val="Textkrper-Zeileneinzug"/>
      </w:pPr>
      <w:r>
        <w:t>Per le votazioni, se lo Statuto non lo dispone diversamente, l’Assemblea generale decide sulla base della maggioranza semplice dei voti validi espressi. Le astensioni dal voto non vengono considerate.</w:t>
      </w:r>
    </w:p>
    <w:p w:rsidR="008A06D0" w:rsidRPr="00A938FB" w:rsidRDefault="008A06D0" w:rsidP="0081791B">
      <w:pPr>
        <w:tabs>
          <w:tab w:val="left" w:pos="2552"/>
        </w:tabs>
        <w:rPr>
          <w:rFonts w:ascii="Century Gothic" w:hAnsi="Century Gothic"/>
          <w:sz w:val="22"/>
        </w:rPr>
      </w:pPr>
    </w:p>
    <w:p w:rsidR="008A06D0" w:rsidRPr="00A938FB" w:rsidRDefault="008A06D0" w:rsidP="0081791B">
      <w:pPr>
        <w:tabs>
          <w:tab w:val="left" w:pos="2552"/>
        </w:tabs>
        <w:ind w:left="2552"/>
        <w:rPr>
          <w:rFonts w:ascii="Century Gothic" w:hAnsi="Century Gothic"/>
          <w:sz w:val="22"/>
        </w:rPr>
      </w:pPr>
      <w:r>
        <w:rPr>
          <w:rFonts w:ascii="Century Gothic" w:hAnsi="Century Gothic"/>
          <w:sz w:val="22"/>
        </w:rPr>
        <w:t>Per le nomine, al primo turno decide la maggioranza assoluta (le astensioni dal voto valgono come voti contrari), e al secondo turno la maggioranza relativa dei voti espressi dai soci presenti aventi diritto di voto (le astensioni dal voto non vengono prese in considerazione).</w:t>
      </w:r>
    </w:p>
    <w:p w:rsidR="008A06D0" w:rsidRPr="00A938FB"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In caso di parità decide il Presidente, in caso di parità per le nomine, decide la sorte.</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Le votazioni e le nomine si fanno per alzata di mano, salvo se stabilito diversamente dall’Assemblea generale.</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Art. 25</w:t>
      </w:r>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rPr>
          <w:rFonts w:ascii="Century Gothic" w:hAnsi="Century Gothic"/>
          <w:i/>
          <w:sz w:val="22"/>
        </w:rPr>
        <w:t>Comitato</w:t>
      </w:r>
      <w:r>
        <w:tab/>
      </w:r>
      <w:r>
        <w:tab/>
      </w:r>
      <w:r>
        <w:rPr>
          <w:rFonts w:ascii="Century Gothic" w:hAnsi="Century Gothic"/>
          <w:sz w:val="22"/>
        </w:rPr>
        <w:t xml:space="preserve">Il Comitato deve essere composto al minimo di </w:t>
      </w:r>
      <w:r>
        <w:rPr>
          <w:rFonts w:ascii="Century Gothic" w:hAnsi="Century Gothic"/>
          <w:sz w:val="22"/>
          <w:highlight w:val="yellow"/>
        </w:rPr>
        <w:t>....</w:t>
      </w:r>
      <w:r>
        <w:rPr>
          <w:rFonts w:ascii="Century Gothic" w:hAnsi="Century Gothic"/>
          <w:sz w:val="22"/>
        </w:rPr>
        <w:t xml:space="preserve"> soci (</w:t>
      </w:r>
      <w:r>
        <w:rPr>
          <w:rFonts w:ascii="Century Gothic" w:hAnsi="Century Gothic"/>
          <w:sz w:val="22"/>
          <w:highlight w:val="yellow"/>
        </w:rPr>
        <w:t xml:space="preserve">Presidente, Vicepresidente, Segretario, cassiere,.... </w:t>
      </w:r>
      <w:r w:rsidRPr="00D01DEA">
        <w:rPr>
          <w:rFonts w:ascii="Century Gothic" w:hAnsi="Century Gothic"/>
          <w:sz w:val="22"/>
        </w:rPr>
        <w:t xml:space="preserve">assessori). La durata del mandato è fissata a .... anni. I membri di comitato sono rieleggibili. Il Presidente e il cassiere vengono eletti in carica per la loro funzione.  Il rimanente comitato si costituisce da solo. </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I membri di comitato eletti in costanza di mandato completano il mandato dei rispettivi predecessori.</w:t>
      </w:r>
    </w:p>
    <w:p w:rsidR="00974D4F" w:rsidRDefault="00974D4F" w:rsidP="0081791B">
      <w:pPr>
        <w:tabs>
          <w:tab w:val="left" w:pos="2552"/>
        </w:tabs>
        <w:ind w:left="2550" w:hanging="2550"/>
        <w:rPr>
          <w:rFonts w:ascii="Century Gothic" w:hAnsi="Century Gothic"/>
          <w:sz w:val="22"/>
        </w:rPr>
      </w:pPr>
    </w:p>
    <w:p w:rsidR="008A06D0" w:rsidRDefault="00974D4F" w:rsidP="0081791B">
      <w:pPr>
        <w:tabs>
          <w:tab w:val="left" w:pos="2552"/>
        </w:tabs>
        <w:ind w:left="2550" w:hanging="2550"/>
        <w:rPr>
          <w:rFonts w:ascii="Century Gothic" w:hAnsi="Century Gothic"/>
          <w:sz w:val="22"/>
        </w:rPr>
      </w:pPr>
      <w:r w:rsidRPr="00974D4F">
        <w:rPr>
          <w:rFonts w:ascii="Century Gothic" w:hAnsi="Century Gothic"/>
          <w:sz w:val="22"/>
        </w:rPr>
        <w:tab/>
      </w:r>
      <w:r w:rsidRPr="004063E2">
        <w:rPr>
          <w:rFonts w:ascii="Century Gothic" w:hAnsi="Century Gothic"/>
          <w:sz w:val="22"/>
        </w:rPr>
        <w:t>Il Consiglio di amministrazione è responsabile di tutti gli affari che non sono assegnati a un altro organo in conformità allo Statuto.</w:t>
      </w:r>
    </w:p>
    <w:p w:rsidR="00974D4F" w:rsidRDefault="00974D4F"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La società è tenuta ad avere almeno tre abbonamenti alla pubblicazione ufficiale della SCS.</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Art. 26</w:t>
      </w:r>
    </w:p>
    <w:p w:rsidR="008A06D0" w:rsidRDefault="008A06D0" w:rsidP="0081791B">
      <w:pPr>
        <w:tabs>
          <w:tab w:val="left" w:pos="2552"/>
        </w:tabs>
        <w:ind w:left="2550" w:hanging="2550"/>
        <w:rPr>
          <w:rFonts w:ascii="Century Gothic" w:hAnsi="Century Gothic"/>
          <w:sz w:val="22"/>
        </w:rPr>
      </w:pPr>
    </w:p>
    <w:p w:rsidR="008A06D0" w:rsidRPr="0089446D" w:rsidRDefault="008A06D0" w:rsidP="0081791B">
      <w:pPr>
        <w:tabs>
          <w:tab w:val="left" w:pos="2552"/>
        </w:tabs>
        <w:ind w:left="2550" w:hanging="2550"/>
        <w:rPr>
          <w:rFonts w:ascii="Century Gothic" w:hAnsi="Century Gothic"/>
          <w:sz w:val="22"/>
        </w:rPr>
      </w:pPr>
      <w:r>
        <w:tab/>
      </w:r>
      <w:r>
        <w:rPr>
          <w:rFonts w:ascii="Century Gothic" w:hAnsi="Century Gothic"/>
          <w:sz w:val="22"/>
        </w:rPr>
        <w:t xml:space="preserve">Il comitato ha potere decisionale se la convocazione è stata effettuata per iscritto almeno 7 giorni prima con indicazione delle </w:t>
      </w:r>
      <w:proofErr w:type="spellStart"/>
      <w:r>
        <w:rPr>
          <w:rFonts w:ascii="Century Gothic" w:hAnsi="Century Gothic"/>
          <w:sz w:val="22"/>
        </w:rPr>
        <w:t>trattande</w:t>
      </w:r>
      <w:proofErr w:type="spellEnd"/>
      <w:r>
        <w:rPr>
          <w:rFonts w:ascii="Century Gothic" w:hAnsi="Century Gothic"/>
          <w:sz w:val="22"/>
        </w:rPr>
        <w:t xml:space="preserve"> e se è presente la maggioranza dei suoi membri. Decisioni di comitato avvengono con maggioranza dei voti validi espressi. In caso di parità, il voto del Presidente è decisivo.</w:t>
      </w:r>
    </w:p>
    <w:p w:rsidR="002D4BF6" w:rsidRPr="0089446D" w:rsidRDefault="002D4BF6" w:rsidP="0081791B">
      <w:pPr>
        <w:tabs>
          <w:tab w:val="left" w:pos="2552"/>
        </w:tabs>
        <w:ind w:left="2550" w:hanging="2550"/>
        <w:rPr>
          <w:rFonts w:ascii="Century Gothic" w:hAnsi="Century Gothic"/>
          <w:sz w:val="22"/>
        </w:rPr>
      </w:pPr>
    </w:p>
    <w:p w:rsidR="002D4BF6" w:rsidRPr="0089446D" w:rsidRDefault="002D4BF6" w:rsidP="0081791B">
      <w:pPr>
        <w:tabs>
          <w:tab w:val="left" w:pos="2552"/>
        </w:tabs>
        <w:ind w:left="2550" w:hanging="2550"/>
        <w:rPr>
          <w:rFonts w:ascii="Century Gothic" w:hAnsi="Century Gothic"/>
          <w:sz w:val="22"/>
        </w:rPr>
      </w:pPr>
      <w:r>
        <w:tab/>
      </w:r>
      <w:r>
        <w:rPr>
          <w:rFonts w:ascii="Century Gothic" w:hAnsi="Century Gothic"/>
          <w:sz w:val="22"/>
        </w:rPr>
        <w:t>Le delibere posso essere assunte anche tramite lettera circolare, salvo che un membro non richieda la consultazione orale.</w:t>
      </w:r>
    </w:p>
    <w:p w:rsidR="008A06D0" w:rsidRPr="0089446D"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lastRenderedPageBreak/>
        <w:tab/>
      </w:r>
      <w:r>
        <w:rPr>
          <w:rFonts w:ascii="Century Gothic" w:hAnsi="Century Gothic"/>
          <w:sz w:val="22"/>
        </w:rPr>
        <w:t>Il Comitato regolamenta il potere di firma.</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Art. 27</w:t>
      </w:r>
    </w:p>
    <w:p w:rsidR="008A06D0" w:rsidRDefault="008A06D0" w:rsidP="0081791B">
      <w:pPr>
        <w:tabs>
          <w:tab w:val="left" w:pos="2552"/>
        </w:tabs>
        <w:ind w:left="2550" w:hanging="2550"/>
        <w:rPr>
          <w:rFonts w:ascii="Century Gothic" w:hAnsi="Century Gothic"/>
          <w:sz w:val="22"/>
        </w:rPr>
      </w:pPr>
    </w:p>
    <w:p w:rsidR="008A06D0" w:rsidRDefault="008A06D0" w:rsidP="005E4472">
      <w:pPr>
        <w:tabs>
          <w:tab w:val="left" w:pos="2552"/>
        </w:tabs>
        <w:spacing w:after="120"/>
        <w:ind w:left="2550" w:hanging="2550"/>
        <w:rPr>
          <w:rFonts w:ascii="Century Gothic" w:hAnsi="Century Gothic"/>
          <w:sz w:val="22"/>
        </w:rPr>
      </w:pPr>
      <w:r>
        <w:rPr>
          <w:rFonts w:ascii="Century Gothic" w:hAnsi="Century Gothic"/>
          <w:i/>
          <w:sz w:val="22"/>
        </w:rPr>
        <w:t>Compiti</w:t>
      </w:r>
      <w:r>
        <w:tab/>
      </w:r>
      <w:r>
        <w:rPr>
          <w:rFonts w:ascii="Century Gothic" w:hAnsi="Century Gothic"/>
          <w:sz w:val="22"/>
        </w:rPr>
        <w:t>Il Presidente ha i seguenti compiti:</w:t>
      </w:r>
    </w:p>
    <w:p w:rsidR="008A06D0" w:rsidRDefault="008A06D0" w:rsidP="005E4472">
      <w:pPr>
        <w:numPr>
          <w:ilvl w:val="0"/>
          <w:numId w:val="37"/>
        </w:numPr>
        <w:tabs>
          <w:tab w:val="left" w:pos="2552"/>
        </w:tabs>
        <w:spacing w:after="120"/>
        <w:rPr>
          <w:rFonts w:ascii="Century Gothic" w:hAnsi="Century Gothic"/>
          <w:sz w:val="22"/>
        </w:rPr>
      </w:pPr>
      <w:r>
        <w:rPr>
          <w:rFonts w:ascii="Century Gothic" w:hAnsi="Century Gothic"/>
          <w:sz w:val="22"/>
        </w:rPr>
        <w:t>la conduzione e la sorveglianza di tutte le attività e la redazione di un rapporto annuale;</w:t>
      </w:r>
    </w:p>
    <w:p w:rsidR="008A06D0" w:rsidRDefault="008A06D0" w:rsidP="005E4472">
      <w:pPr>
        <w:numPr>
          <w:ilvl w:val="0"/>
          <w:numId w:val="37"/>
        </w:numPr>
        <w:tabs>
          <w:tab w:val="left" w:pos="2552"/>
        </w:tabs>
        <w:spacing w:after="120"/>
        <w:rPr>
          <w:rFonts w:ascii="Century Gothic" w:hAnsi="Century Gothic"/>
          <w:sz w:val="22"/>
        </w:rPr>
      </w:pPr>
      <w:r>
        <w:rPr>
          <w:rFonts w:ascii="Century Gothic" w:hAnsi="Century Gothic"/>
          <w:sz w:val="22"/>
        </w:rPr>
        <w:t>preparazione delle riunioni di comitato e dell’Assemblea generale;</w:t>
      </w:r>
    </w:p>
    <w:p w:rsidR="008A06D0" w:rsidRDefault="008A06D0" w:rsidP="005E4472">
      <w:pPr>
        <w:numPr>
          <w:ilvl w:val="0"/>
          <w:numId w:val="37"/>
        </w:numPr>
        <w:tabs>
          <w:tab w:val="left" w:pos="2552"/>
        </w:tabs>
        <w:spacing w:after="120"/>
        <w:rPr>
          <w:rFonts w:ascii="Century Gothic" w:hAnsi="Century Gothic"/>
          <w:sz w:val="22"/>
        </w:rPr>
      </w:pPr>
      <w:r>
        <w:rPr>
          <w:rFonts w:ascii="Century Gothic" w:hAnsi="Century Gothic"/>
          <w:sz w:val="22"/>
        </w:rPr>
        <w:t>conduzione di riunioni e assemblee;</w:t>
      </w:r>
    </w:p>
    <w:p w:rsidR="008A06D0" w:rsidRDefault="008A06D0" w:rsidP="0081791B">
      <w:pPr>
        <w:numPr>
          <w:ilvl w:val="0"/>
          <w:numId w:val="37"/>
        </w:numPr>
        <w:tabs>
          <w:tab w:val="left" w:pos="2552"/>
        </w:tabs>
        <w:rPr>
          <w:rFonts w:ascii="Century Gothic" w:hAnsi="Century Gothic"/>
          <w:sz w:val="22"/>
        </w:rPr>
      </w:pPr>
      <w:r>
        <w:rPr>
          <w:rFonts w:ascii="Century Gothic" w:hAnsi="Century Gothic"/>
          <w:sz w:val="22"/>
        </w:rPr>
        <w:t>la rappresentanza della società nei confronti di terzi.</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tab/>
      </w:r>
      <w:r>
        <w:rPr>
          <w:rFonts w:ascii="Century Gothic" w:hAnsi="Century Gothic"/>
          <w:sz w:val="22"/>
        </w:rPr>
        <w:t>Art. 28</w:t>
      </w:r>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Il Vicepresidente fa le veci del Presidente in sua assenza.</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tab/>
      </w:r>
      <w:r>
        <w:rPr>
          <w:rFonts w:ascii="Century Gothic" w:hAnsi="Century Gothic"/>
          <w:sz w:val="22"/>
        </w:rPr>
        <w:t>Art. 29</w:t>
      </w:r>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Il Segretario tiene i verbali delle riunioni e assemblee, nonché la corrispondenza.</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tab/>
      </w:r>
      <w:r>
        <w:rPr>
          <w:rFonts w:ascii="Century Gothic" w:hAnsi="Century Gothic"/>
          <w:sz w:val="22"/>
        </w:rPr>
        <w:t>Art. 30</w:t>
      </w:r>
    </w:p>
    <w:p w:rsidR="008A06D0" w:rsidRDefault="008A06D0" w:rsidP="0081791B">
      <w:pPr>
        <w:tabs>
          <w:tab w:val="left" w:pos="2552"/>
        </w:tabs>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Il cassiere è responsabile della pronta riscossione delle quote sociali, amministra le finanze e adempie a tutti i doveri risultanti del suo impegno (conteggio con la SCS ecc.).  Chiude l’anno contabile alla fine dell’anno.</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Art. 31</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Agli assessori potranno essere assegnati compiti speciali.</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Art. 32</w:t>
      </w:r>
    </w:p>
    <w:p w:rsidR="008A06D0" w:rsidRDefault="008A06D0" w:rsidP="0081791B">
      <w:pPr>
        <w:tabs>
          <w:tab w:val="left" w:pos="2552"/>
        </w:tabs>
        <w:rPr>
          <w:rFonts w:ascii="Century Gothic" w:hAnsi="Century Gothic"/>
          <w:sz w:val="22"/>
        </w:rPr>
      </w:pPr>
    </w:p>
    <w:p w:rsidR="008A06D0" w:rsidRDefault="00816470" w:rsidP="0081791B">
      <w:pPr>
        <w:tabs>
          <w:tab w:val="left" w:pos="2552"/>
        </w:tabs>
        <w:ind w:left="2550" w:hanging="2550"/>
        <w:rPr>
          <w:rFonts w:ascii="Century Gothic" w:hAnsi="Century Gothic"/>
          <w:sz w:val="22"/>
        </w:rPr>
      </w:pPr>
      <w:r>
        <w:rPr>
          <w:rFonts w:ascii="Century Gothic" w:hAnsi="Century Gothic"/>
          <w:i/>
          <w:sz w:val="22"/>
        </w:rPr>
        <w:t>Collegio dei Revisori</w:t>
      </w:r>
      <w:r>
        <w:tab/>
      </w:r>
      <w:r>
        <w:tab/>
      </w:r>
      <w:r>
        <w:rPr>
          <w:rFonts w:ascii="Century Gothic" w:hAnsi="Century Gothic"/>
          <w:sz w:val="22"/>
        </w:rPr>
        <w:t xml:space="preserve">Il Collegio dei Revisori è composta da </w:t>
      </w:r>
      <w:r>
        <w:rPr>
          <w:rFonts w:ascii="Century Gothic" w:hAnsi="Century Gothic"/>
          <w:sz w:val="22"/>
          <w:highlight w:val="yellow"/>
        </w:rPr>
        <w:t>....</w:t>
      </w:r>
      <w:r>
        <w:rPr>
          <w:rFonts w:ascii="Century Gothic" w:hAnsi="Century Gothic"/>
          <w:sz w:val="22"/>
        </w:rPr>
        <w:t xml:space="preserve"> revisori dei conti. Il mandato dura </w:t>
      </w:r>
      <w:r>
        <w:rPr>
          <w:rFonts w:ascii="Century Gothic" w:hAnsi="Century Gothic"/>
          <w:sz w:val="22"/>
          <w:highlight w:val="yellow"/>
        </w:rPr>
        <w:t>.....</w:t>
      </w:r>
      <w:r>
        <w:rPr>
          <w:rFonts w:ascii="Century Gothic" w:hAnsi="Century Gothic"/>
          <w:sz w:val="22"/>
        </w:rPr>
        <w:t xml:space="preserve"> anni.</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Essi verificano la contabilità societaria a chiusura avvenuta e redigono un rapporto scritto e una mozione indirizzati all’Assemblea generale.</w:t>
      </w:r>
    </w:p>
    <w:p w:rsidR="008A06D0" w:rsidRDefault="008A06D0" w:rsidP="0081791B">
      <w:pPr>
        <w:tabs>
          <w:tab w:val="left" w:pos="2552"/>
        </w:tabs>
        <w:ind w:left="2550" w:hanging="2550"/>
        <w:rPr>
          <w:rFonts w:ascii="Century Gothic" w:hAnsi="Century Gothic"/>
          <w:sz w:val="22"/>
        </w:rPr>
      </w:pPr>
    </w:p>
    <w:p w:rsidR="005E4472" w:rsidRDefault="005E4472" w:rsidP="0081791B">
      <w:pPr>
        <w:tabs>
          <w:tab w:val="left" w:pos="2552"/>
        </w:tabs>
        <w:ind w:left="2550" w:hanging="2550"/>
        <w:rPr>
          <w:rFonts w:ascii="Century Gothic" w:hAnsi="Century Gothic"/>
          <w:sz w:val="22"/>
        </w:rPr>
      </w:pPr>
    </w:p>
    <w:p w:rsidR="00100AA9" w:rsidRDefault="00100AA9"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p>
    <w:p w:rsidR="008A06D0" w:rsidRPr="00167E4C" w:rsidRDefault="008A06D0" w:rsidP="0081791B">
      <w:pPr>
        <w:pStyle w:val="berschrift2"/>
        <w:keepNext w:val="0"/>
        <w:tabs>
          <w:tab w:val="left" w:pos="3544"/>
        </w:tabs>
        <w:ind w:left="2909" w:hanging="357"/>
        <w:rPr>
          <w:rFonts w:ascii="Century Gothic" w:eastAsia="Arial Unicode MS" w:hAnsi="Century Gothic"/>
          <w:bCs w:val="0"/>
          <w:sz w:val="24"/>
        </w:rPr>
      </w:pPr>
      <w:r>
        <w:rPr>
          <w:rFonts w:ascii="Century Gothic" w:hAnsi="Century Gothic"/>
          <w:sz w:val="24"/>
        </w:rPr>
        <w:t>V.</w:t>
      </w:r>
      <w:r>
        <w:tab/>
      </w:r>
      <w:r>
        <w:rPr>
          <w:rFonts w:ascii="Century Gothic" w:hAnsi="Century Gothic"/>
          <w:sz w:val="24"/>
        </w:rPr>
        <w:t>FINANZE</w:t>
      </w:r>
    </w:p>
    <w:p w:rsidR="008A06D0" w:rsidRDefault="008A06D0" w:rsidP="0081791B">
      <w:pPr>
        <w:tabs>
          <w:tab w:val="left" w:pos="2552"/>
        </w:tabs>
        <w:ind w:left="2550" w:hanging="2550"/>
        <w:rPr>
          <w:rFonts w:ascii="Century Gothic" w:hAnsi="Century Gothic"/>
          <w:sz w:val="22"/>
        </w:rPr>
      </w:pPr>
    </w:p>
    <w:p w:rsidR="008A06D0" w:rsidRDefault="008A06D0" w:rsidP="0081791B">
      <w:pPr>
        <w:tabs>
          <w:tab w:val="left" w:pos="2552"/>
        </w:tabs>
        <w:ind w:left="2550" w:hanging="2550"/>
        <w:rPr>
          <w:rFonts w:ascii="Century Gothic" w:hAnsi="Century Gothic"/>
          <w:sz w:val="22"/>
        </w:rPr>
      </w:pPr>
      <w:r>
        <w:tab/>
      </w:r>
      <w:r>
        <w:rPr>
          <w:rFonts w:ascii="Century Gothic" w:hAnsi="Century Gothic"/>
          <w:sz w:val="22"/>
        </w:rPr>
        <w:t>Art. 33</w:t>
      </w:r>
    </w:p>
    <w:p w:rsidR="008A06D0" w:rsidRDefault="008A06D0" w:rsidP="0081791B">
      <w:pPr>
        <w:tabs>
          <w:tab w:val="left" w:pos="2552"/>
        </w:tabs>
        <w:ind w:left="2550" w:hanging="2550"/>
        <w:rPr>
          <w:rFonts w:ascii="Century Gothic" w:hAnsi="Century Gothic"/>
          <w:sz w:val="22"/>
        </w:rPr>
      </w:pPr>
    </w:p>
    <w:p w:rsidR="008A06D0" w:rsidRDefault="008A06D0" w:rsidP="005E4472">
      <w:pPr>
        <w:tabs>
          <w:tab w:val="left" w:pos="2552"/>
        </w:tabs>
        <w:spacing w:after="120"/>
        <w:ind w:left="2550" w:hanging="2550"/>
        <w:rPr>
          <w:rFonts w:ascii="Century Gothic" w:hAnsi="Century Gothic"/>
          <w:sz w:val="22"/>
        </w:rPr>
      </w:pPr>
      <w:r>
        <w:tab/>
      </w:r>
      <w:r>
        <w:rPr>
          <w:rFonts w:ascii="Century Gothic" w:hAnsi="Century Gothic"/>
          <w:sz w:val="22"/>
        </w:rPr>
        <w:t>Le risorse finanziarie della società sono costituite:</w:t>
      </w:r>
    </w:p>
    <w:p w:rsidR="008A06D0" w:rsidRDefault="008A06D0" w:rsidP="005E4472">
      <w:pPr>
        <w:numPr>
          <w:ilvl w:val="0"/>
          <w:numId w:val="35"/>
        </w:numPr>
        <w:tabs>
          <w:tab w:val="left" w:pos="2552"/>
        </w:tabs>
        <w:spacing w:after="120"/>
        <w:rPr>
          <w:rFonts w:ascii="Century Gothic" w:hAnsi="Century Gothic"/>
          <w:sz w:val="22"/>
        </w:rPr>
      </w:pPr>
      <w:r>
        <w:rPr>
          <w:rFonts w:ascii="Century Gothic" w:hAnsi="Century Gothic"/>
          <w:sz w:val="22"/>
        </w:rPr>
        <w:t>quote sociali ordinarie</w:t>
      </w:r>
    </w:p>
    <w:p w:rsidR="008A06D0" w:rsidRDefault="008A06D0" w:rsidP="0081791B">
      <w:pPr>
        <w:numPr>
          <w:ilvl w:val="0"/>
          <w:numId w:val="35"/>
        </w:numPr>
        <w:tabs>
          <w:tab w:val="left" w:pos="2552"/>
        </w:tabs>
        <w:rPr>
          <w:rFonts w:ascii="Century Gothic" w:hAnsi="Century Gothic"/>
          <w:sz w:val="22"/>
        </w:rPr>
      </w:pPr>
      <w:r>
        <w:rPr>
          <w:rFonts w:ascii="Century Gothic" w:hAnsi="Century Gothic"/>
          <w:sz w:val="22"/>
        </w:rPr>
        <w:t>altri incassi, sovvenzioni, doni e legati.</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p>
    <w:p w:rsidR="008A06D0" w:rsidRPr="00167E4C" w:rsidRDefault="008A06D0" w:rsidP="0081791B">
      <w:pPr>
        <w:pStyle w:val="berschrift2"/>
        <w:keepNext w:val="0"/>
        <w:tabs>
          <w:tab w:val="left" w:pos="3544"/>
        </w:tabs>
        <w:ind w:left="2909" w:hanging="357"/>
        <w:rPr>
          <w:rFonts w:ascii="Century Gothic" w:eastAsia="Arial Unicode MS" w:hAnsi="Century Gothic"/>
          <w:bCs w:val="0"/>
          <w:sz w:val="24"/>
        </w:rPr>
      </w:pPr>
      <w:r>
        <w:rPr>
          <w:rFonts w:ascii="Century Gothic" w:hAnsi="Century Gothic"/>
          <w:sz w:val="24"/>
        </w:rPr>
        <w:t>VI.</w:t>
      </w:r>
      <w:r>
        <w:tab/>
      </w:r>
      <w:r>
        <w:rPr>
          <w:rFonts w:ascii="Century Gothic" w:hAnsi="Century Gothic"/>
          <w:sz w:val="24"/>
        </w:rPr>
        <w:t>MODIFICA DELLO STATUTO</w:t>
      </w:r>
    </w:p>
    <w:p w:rsidR="008A06D0" w:rsidRDefault="008A06D0" w:rsidP="0081791B">
      <w:pPr>
        <w:tabs>
          <w:tab w:val="left" w:pos="2552"/>
        </w:tabs>
        <w:rPr>
          <w:rFonts w:ascii="Century Gothic" w:hAnsi="Century Gothic"/>
          <w:sz w:val="22"/>
        </w:rPr>
      </w:pPr>
    </w:p>
    <w:p w:rsidR="008A06D0" w:rsidRDefault="008A06D0" w:rsidP="0081791B">
      <w:pPr>
        <w:tabs>
          <w:tab w:val="left" w:pos="2552"/>
        </w:tabs>
        <w:rPr>
          <w:rFonts w:ascii="Century Gothic" w:hAnsi="Century Gothic"/>
          <w:sz w:val="22"/>
        </w:rPr>
      </w:pPr>
      <w:r>
        <w:tab/>
      </w:r>
      <w:r>
        <w:rPr>
          <w:rFonts w:ascii="Century Gothic" w:hAnsi="Century Gothic"/>
          <w:sz w:val="22"/>
        </w:rPr>
        <w:t>Art. 34</w:t>
      </w:r>
    </w:p>
    <w:p w:rsidR="008A06D0" w:rsidRDefault="008A06D0" w:rsidP="0081791B">
      <w:pPr>
        <w:tabs>
          <w:tab w:val="left" w:pos="2552"/>
        </w:tabs>
        <w:rPr>
          <w:rFonts w:ascii="Century Gothic" w:hAnsi="Century Gothic"/>
          <w:sz w:val="22"/>
        </w:rPr>
      </w:pPr>
    </w:p>
    <w:p w:rsidR="002D4BF6" w:rsidRPr="00EF5486" w:rsidRDefault="008A06D0" w:rsidP="0081791B">
      <w:pPr>
        <w:tabs>
          <w:tab w:val="left" w:pos="2552"/>
        </w:tabs>
        <w:ind w:left="2550" w:hanging="2550"/>
        <w:rPr>
          <w:rFonts w:ascii="Century Gothic" w:hAnsi="Century Gothic"/>
          <w:sz w:val="22"/>
        </w:rPr>
      </w:pPr>
      <w:r>
        <w:tab/>
      </w:r>
      <w:r>
        <w:rPr>
          <w:rFonts w:ascii="Century Gothic" w:hAnsi="Century Gothic"/>
          <w:sz w:val="22"/>
        </w:rPr>
        <w:t>La revisione dello Statuto necessita della maggioranza di 2/3 dei voti dei soci presenti all’Assemblea generale e aventi diritto al voto. Le astensioni nonché i voti non validi valgono come voti contrari.</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Pr="00167E4C" w:rsidRDefault="008A06D0" w:rsidP="0081791B">
      <w:pPr>
        <w:pStyle w:val="berschrift2"/>
        <w:keepNext w:val="0"/>
        <w:tabs>
          <w:tab w:val="left" w:pos="3544"/>
        </w:tabs>
        <w:ind w:left="2977" w:hanging="425"/>
        <w:rPr>
          <w:rFonts w:ascii="Century Gothic" w:eastAsia="Arial Unicode MS" w:hAnsi="Century Gothic"/>
          <w:bCs w:val="0"/>
          <w:sz w:val="24"/>
        </w:rPr>
      </w:pPr>
      <w:r>
        <w:rPr>
          <w:rFonts w:ascii="Century Gothic" w:hAnsi="Century Gothic"/>
          <w:sz w:val="24"/>
        </w:rPr>
        <w:t>VII.</w:t>
      </w:r>
      <w:r>
        <w:tab/>
      </w:r>
      <w:r>
        <w:rPr>
          <w:rFonts w:ascii="Century Gothic" w:hAnsi="Century Gothic"/>
          <w:sz w:val="24"/>
        </w:rPr>
        <w:t>SCIOGLIMENTO DELLA SOCIETÀ / DEL CLUB</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Art. 35</w:t>
      </w:r>
    </w:p>
    <w:p w:rsidR="008A06D0" w:rsidRDefault="008A06D0" w:rsidP="0081791B">
      <w:pPr>
        <w:tabs>
          <w:tab w:val="left" w:pos="2552"/>
        </w:tabs>
        <w:ind w:left="2552"/>
        <w:rPr>
          <w:rFonts w:ascii="Century Gothic" w:hAnsi="Century Gothic"/>
          <w:sz w:val="22"/>
        </w:rPr>
      </w:pPr>
    </w:p>
    <w:p w:rsidR="00294D9B" w:rsidRPr="0089446D" w:rsidRDefault="00294D9B" w:rsidP="0081791B">
      <w:pPr>
        <w:tabs>
          <w:tab w:val="left" w:pos="2552"/>
        </w:tabs>
        <w:ind w:left="2550" w:hanging="2550"/>
        <w:rPr>
          <w:rFonts w:ascii="Century Gothic" w:hAnsi="Century Gothic"/>
          <w:sz w:val="22"/>
        </w:rPr>
      </w:pPr>
      <w:r>
        <w:tab/>
      </w:r>
      <w:r>
        <w:rPr>
          <w:rFonts w:ascii="Century Gothic" w:hAnsi="Century Gothic"/>
          <w:sz w:val="22"/>
        </w:rPr>
        <w:t xml:space="preserve">Lo scioglimento </w:t>
      </w:r>
      <w:r>
        <w:rPr>
          <w:rFonts w:ascii="Century Gothic" w:hAnsi="Century Gothic"/>
          <w:sz w:val="22"/>
          <w:highlight w:val="yellow"/>
        </w:rPr>
        <w:t>della .....</w:t>
      </w:r>
      <w:r>
        <w:rPr>
          <w:rFonts w:ascii="Century Gothic" w:hAnsi="Century Gothic"/>
          <w:sz w:val="22"/>
        </w:rPr>
        <w:t xml:space="preserve"> può essere deciso solo da un’Assemblea generale convocata con tale scopo. </w:t>
      </w:r>
    </w:p>
    <w:p w:rsidR="008A06D0" w:rsidRPr="0089446D" w:rsidRDefault="008A06D0" w:rsidP="0081791B">
      <w:pPr>
        <w:tabs>
          <w:tab w:val="left" w:pos="2552"/>
        </w:tabs>
        <w:ind w:left="2552"/>
        <w:rPr>
          <w:rFonts w:ascii="Century Gothic" w:hAnsi="Century Gothic"/>
          <w:sz w:val="22"/>
        </w:rPr>
      </w:pPr>
    </w:p>
    <w:p w:rsidR="008A06D0" w:rsidRPr="0089446D" w:rsidRDefault="00816470" w:rsidP="0081791B">
      <w:pPr>
        <w:tabs>
          <w:tab w:val="left" w:pos="2552"/>
        </w:tabs>
        <w:ind w:left="2552"/>
        <w:rPr>
          <w:rFonts w:ascii="Century Gothic" w:hAnsi="Century Gothic"/>
          <w:sz w:val="22"/>
        </w:rPr>
      </w:pPr>
      <w:r>
        <w:rPr>
          <w:rFonts w:ascii="Century Gothic" w:hAnsi="Century Gothic"/>
          <w:sz w:val="22"/>
        </w:rPr>
        <w:t>Oltre a deliberare lo scioglimento, la società deve anche decidere in merito all’opportuna destinazione dei fondi sociali.</w:t>
      </w:r>
    </w:p>
    <w:p w:rsidR="00816470" w:rsidRPr="0089446D" w:rsidRDefault="00816470" w:rsidP="0081791B">
      <w:pPr>
        <w:tabs>
          <w:tab w:val="left" w:pos="2552"/>
        </w:tabs>
        <w:ind w:left="2552"/>
        <w:rPr>
          <w:rFonts w:ascii="Century Gothic" w:hAnsi="Century Gothic"/>
          <w:sz w:val="22"/>
        </w:rPr>
      </w:pPr>
    </w:p>
    <w:p w:rsidR="008A06D0" w:rsidRDefault="00816470" w:rsidP="0081791B">
      <w:pPr>
        <w:tabs>
          <w:tab w:val="left" w:pos="2552"/>
        </w:tabs>
        <w:ind w:left="2552"/>
        <w:rPr>
          <w:rFonts w:ascii="Century Gothic" w:hAnsi="Century Gothic"/>
          <w:sz w:val="22"/>
        </w:rPr>
      </w:pPr>
      <w:r>
        <w:rPr>
          <w:rFonts w:ascii="Century Gothic" w:hAnsi="Century Gothic"/>
          <w:sz w:val="22"/>
        </w:rPr>
        <w:t>La decisione di scioglimento e la decisione in merito all’opportuna destinazione dei fondi sociali devono ricevere il consenso dei 4/5 dei voti degli aventi diritto al voto presenti. Le astensioni nonché i voti non validi valgono come voti contrari.</w:t>
      </w:r>
    </w:p>
    <w:p w:rsidR="00816470" w:rsidRDefault="00816470" w:rsidP="0081791B">
      <w:pPr>
        <w:tabs>
          <w:tab w:val="left" w:pos="2552"/>
        </w:tabs>
        <w:ind w:left="2552"/>
        <w:rPr>
          <w:rFonts w:ascii="Century Gothic" w:hAnsi="Century Gothic"/>
          <w:sz w:val="22"/>
        </w:rPr>
      </w:pPr>
    </w:p>
    <w:p w:rsidR="00816470" w:rsidRDefault="00816470" w:rsidP="0081791B">
      <w:pPr>
        <w:tabs>
          <w:tab w:val="left" w:pos="2552"/>
        </w:tabs>
        <w:ind w:left="2552"/>
        <w:rPr>
          <w:rFonts w:ascii="Century Gothic" w:hAnsi="Century Gothic"/>
          <w:sz w:val="22"/>
        </w:rPr>
      </w:pPr>
      <w:r>
        <w:rPr>
          <w:rFonts w:ascii="Century Gothic" w:hAnsi="Century Gothic"/>
          <w:sz w:val="22"/>
        </w:rPr>
        <w:t>In caso di decisione valida in merito allo scioglimento della società ma non in merito all’opportuna destinazione dei fondi sociali, tali fondi spettano alla SCS, che assumerà ogni decisione in merito alla loro opportuna destinazione.</w:t>
      </w:r>
    </w:p>
    <w:p w:rsidR="008A06D0" w:rsidRDefault="008A06D0" w:rsidP="0081791B">
      <w:pPr>
        <w:tabs>
          <w:tab w:val="left" w:pos="2552"/>
        </w:tabs>
        <w:ind w:left="2552"/>
        <w:rPr>
          <w:rFonts w:ascii="Century Gothic" w:hAnsi="Century Gothic"/>
          <w:sz w:val="22"/>
        </w:rPr>
      </w:pPr>
    </w:p>
    <w:p w:rsidR="00294D9B" w:rsidRDefault="00294D9B" w:rsidP="0081791B">
      <w:pPr>
        <w:tabs>
          <w:tab w:val="left" w:pos="2552"/>
        </w:tabs>
        <w:ind w:left="2552"/>
        <w:rPr>
          <w:rFonts w:ascii="Century Gothic" w:hAnsi="Century Gothic"/>
          <w:sz w:val="22"/>
        </w:rPr>
      </w:pPr>
    </w:p>
    <w:p w:rsidR="00100AA9" w:rsidRDefault="00100AA9" w:rsidP="0081791B">
      <w:pPr>
        <w:tabs>
          <w:tab w:val="left" w:pos="2552"/>
        </w:tabs>
        <w:ind w:left="2552"/>
        <w:rPr>
          <w:rFonts w:ascii="Century Gothic" w:hAnsi="Century Gothic"/>
          <w:sz w:val="22"/>
        </w:rPr>
      </w:pPr>
    </w:p>
    <w:p w:rsidR="00100AA9" w:rsidRDefault="00100AA9" w:rsidP="0081791B">
      <w:pPr>
        <w:tabs>
          <w:tab w:val="left" w:pos="2552"/>
        </w:tabs>
        <w:ind w:left="2552"/>
        <w:rPr>
          <w:rFonts w:ascii="Century Gothic" w:hAnsi="Century Gothic"/>
          <w:sz w:val="22"/>
        </w:rPr>
      </w:pPr>
    </w:p>
    <w:p w:rsidR="00100AA9" w:rsidRDefault="00100AA9" w:rsidP="0081791B">
      <w:pPr>
        <w:tabs>
          <w:tab w:val="left" w:pos="2552"/>
        </w:tabs>
        <w:ind w:left="2552"/>
        <w:rPr>
          <w:rFonts w:ascii="Century Gothic" w:hAnsi="Century Gothic"/>
          <w:sz w:val="22"/>
        </w:rPr>
      </w:pPr>
    </w:p>
    <w:p w:rsidR="00100AA9" w:rsidRDefault="00100AA9" w:rsidP="0081791B">
      <w:pPr>
        <w:tabs>
          <w:tab w:val="left" w:pos="2552"/>
        </w:tabs>
        <w:ind w:left="2552"/>
        <w:rPr>
          <w:rFonts w:ascii="Century Gothic" w:hAnsi="Century Gothic"/>
          <w:sz w:val="22"/>
        </w:rPr>
      </w:pPr>
    </w:p>
    <w:p w:rsidR="00100AA9" w:rsidRDefault="00100AA9" w:rsidP="0081791B">
      <w:pPr>
        <w:tabs>
          <w:tab w:val="left" w:pos="2552"/>
        </w:tabs>
        <w:ind w:left="2552"/>
        <w:rPr>
          <w:rFonts w:ascii="Century Gothic" w:hAnsi="Century Gothic"/>
          <w:sz w:val="22"/>
        </w:rPr>
      </w:pPr>
    </w:p>
    <w:p w:rsidR="00100AA9" w:rsidRDefault="00100AA9" w:rsidP="0081791B">
      <w:pPr>
        <w:tabs>
          <w:tab w:val="left" w:pos="2552"/>
        </w:tabs>
        <w:ind w:left="2552"/>
        <w:rPr>
          <w:rFonts w:ascii="Century Gothic" w:hAnsi="Century Gothic"/>
          <w:sz w:val="22"/>
        </w:rPr>
      </w:pPr>
    </w:p>
    <w:p w:rsidR="005E4472" w:rsidRDefault="005E4472" w:rsidP="0081791B">
      <w:pPr>
        <w:tabs>
          <w:tab w:val="left" w:pos="2552"/>
        </w:tabs>
        <w:ind w:left="2552"/>
        <w:rPr>
          <w:rFonts w:ascii="Century Gothic" w:hAnsi="Century Gothic"/>
          <w:sz w:val="22"/>
        </w:rPr>
      </w:pPr>
    </w:p>
    <w:p w:rsidR="008A06D0" w:rsidRPr="00167E4C" w:rsidRDefault="008A06D0" w:rsidP="0081791B">
      <w:pPr>
        <w:pStyle w:val="berschrift2"/>
        <w:keepNext w:val="0"/>
        <w:tabs>
          <w:tab w:val="left" w:pos="3544"/>
        </w:tabs>
        <w:ind w:left="3034" w:hanging="482"/>
        <w:rPr>
          <w:rFonts w:ascii="Century Gothic" w:eastAsia="Arial Unicode MS" w:hAnsi="Century Gothic"/>
          <w:bCs w:val="0"/>
          <w:sz w:val="24"/>
        </w:rPr>
      </w:pPr>
      <w:r>
        <w:rPr>
          <w:rFonts w:ascii="Century Gothic" w:hAnsi="Century Gothic"/>
          <w:sz w:val="24"/>
        </w:rPr>
        <w:t>VIII.</w:t>
      </w:r>
      <w:r>
        <w:tab/>
      </w:r>
      <w:r>
        <w:rPr>
          <w:rFonts w:ascii="Century Gothic" w:hAnsi="Century Gothic"/>
          <w:sz w:val="24"/>
        </w:rPr>
        <w:t>DISPOSIZIONI FINALI</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Art. 36</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 xml:space="preserve">Il presente Statuto è stato adottato dall'Assemblea generale del  </w:t>
      </w:r>
      <w:r>
        <w:rPr>
          <w:rFonts w:ascii="Century Gothic" w:hAnsi="Century Gothic"/>
          <w:sz w:val="22"/>
          <w:highlight w:val="yellow"/>
        </w:rPr>
        <w:t>.....</w:t>
      </w:r>
      <w:r>
        <w:rPr>
          <w:rFonts w:ascii="Century Gothic" w:hAnsi="Century Gothic"/>
          <w:sz w:val="22"/>
        </w:rPr>
        <w:t xml:space="preserve"> ed entra in vigore in seguito alla sua approvazione da parte del Comitato Centrale della SCS,</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 xml:space="preserve">in sostituzione di quello del </w:t>
      </w:r>
      <w:r>
        <w:rPr>
          <w:rFonts w:ascii="Century Gothic" w:hAnsi="Century Gothic"/>
          <w:sz w:val="22"/>
          <w:highlight w:val="yellow"/>
        </w:rPr>
        <w:t>....................................</w:t>
      </w:r>
      <w:r>
        <w:rPr>
          <w:rFonts w:ascii="Century Gothic" w:hAnsi="Century Gothic"/>
          <w:sz w:val="22"/>
        </w:rPr>
        <w:t>.</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r>
        <w:rPr>
          <w:rFonts w:ascii="Century Gothic" w:hAnsi="Century Gothic"/>
          <w:sz w:val="22"/>
        </w:rPr>
        <w:t>Per semplificazione lo Statuto è redatto al maschile,  ma è sempre intesa anche la forma al femminile.</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Default="008A06D0" w:rsidP="0081791B">
      <w:pPr>
        <w:pStyle w:val="Textkrper-Zeileneinzug"/>
      </w:pPr>
      <w:r>
        <w:t>A nome della ..........................................................</w:t>
      </w: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Default="008A06D0" w:rsidP="0081791B">
      <w:pPr>
        <w:tabs>
          <w:tab w:val="left" w:pos="2552"/>
        </w:tabs>
        <w:ind w:left="2552"/>
        <w:rPr>
          <w:rFonts w:ascii="Century Gothic" w:hAnsi="Century Gothic"/>
          <w:sz w:val="22"/>
        </w:rPr>
      </w:pPr>
    </w:p>
    <w:p w:rsidR="008A06D0" w:rsidRDefault="008A06D0" w:rsidP="00B739B6">
      <w:pPr>
        <w:pStyle w:val="Textkrper-Zeileneinzug"/>
        <w:tabs>
          <w:tab w:val="clear" w:pos="2552"/>
          <w:tab w:val="left" w:pos="2520"/>
          <w:tab w:val="left" w:pos="5954"/>
        </w:tabs>
      </w:pPr>
      <w:r>
        <w:t>Il Presidente:</w:t>
      </w:r>
      <w:r>
        <w:tab/>
        <w:t>Il Segretario:</w:t>
      </w:r>
    </w:p>
    <w:p w:rsidR="004548FA" w:rsidRDefault="004548FA" w:rsidP="00B739B6">
      <w:pPr>
        <w:tabs>
          <w:tab w:val="left" w:pos="5954"/>
        </w:tabs>
        <w:ind w:left="2552"/>
        <w:jc w:val="both"/>
        <w:rPr>
          <w:rFonts w:ascii="Century Gothic" w:hAnsi="Century Gothic"/>
          <w:sz w:val="22"/>
        </w:rPr>
      </w:pPr>
    </w:p>
    <w:p w:rsidR="004548FA" w:rsidRDefault="004548FA" w:rsidP="00B739B6">
      <w:pPr>
        <w:tabs>
          <w:tab w:val="left" w:pos="5954"/>
        </w:tabs>
        <w:ind w:left="2552"/>
        <w:jc w:val="both"/>
        <w:rPr>
          <w:rFonts w:ascii="Century Gothic" w:hAnsi="Century Gothic"/>
          <w:sz w:val="22"/>
        </w:rPr>
      </w:pPr>
    </w:p>
    <w:p w:rsidR="004548FA" w:rsidRDefault="004548FA" w:rsidP="00B739B6">
      <w:pPr>
        <w:tabs>
          <w:tab w:val="left" w:pos="5954"/>
        </w:tabs>
        <w:ind w:left="2552"/>
        <w:jc w:val="both"/>
        <w:rPr>
          <w:rFonts w:ascii="Century Gothic" w:hAnsi="Century Gothic"/>
          <w:sz w:val="22"/>
        </w:rPr>
      </w:pPr>
    </w:p>
    <w:p w:rsidR="004548FA" w:rsidRDefault="004548FA" w:rsidP="00B739B6">
      <w:pPr>
        <w:tabs>
          <w:tab w:val="left" w:pos="5954"/>
        </w:tabs>
        <w:ind w:left="2552"/>
        <w:jc w:val="both"/>
        <w:rPr>
          <w:rFonts w:ascii="Century Gothic" w:hAnsi="Century Gothic"/>
          <w:sz w:val="22"/>
        </w:rPr>
      </w:pPr>
      <w:r>
        <w:rPr>
          <w:rFonts w:ascii="Century Gothic" w:hAnsi="Century Gothic"/>
          <w:sz w:val="22"/>
        </w:rPr>
        <w:t>..................................................</w:t>
      </w:r>
      <w:r>
        <w:tab/>
      </w:r>
      <w:r>
        <w:rPr>
          <w:rFonts w:ascii="Century Gothic" w:hAnsi="Century Gothic"/>
          <w:sz w:val="22"/>
        </w:rPr>
        <w:t>...........................................</w:t>
      </w:r>
    </w:p>
    <w:p w:rsidR="008A06D0" w:rsidRDefault="008A06D0" w:rsidP="0081791B"/>
    <w:sectPr w:rsidR="008A06D0" w:rsidSect="00BD76E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349" w:rsidRDefault="00E15349" w:rsidP="00D1130F">
      <w:r>
        <w:separator/>
      </w:r>
    </w:p>
  </w:endnote>
  <w:endnote w:type="continuationSeparator" w:id="0">
    <w:p w:rsidR="00E15349" w:rsidRDefault="00E15349" w:rsidP="00D1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80C" w:rsidRDefault="007418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7F6" w:rsidRPr="009B641B" w:rsidRDefault="00B207F6">
    <w:pPr>
      <w:pStyle w:val="Fuzeile"/>
      <w:rPr>
        <w:lang w:val="de-DE"/>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80C" w:rsidRDefault="007418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349" w:rsidRDefault="00E15349" w:rsidP="00D1130F">
      <w:r>
        <w:separator/>
      </w:r>
    </w:p>
  </w:footnote>
  <w:footnote w:type="continuationSeparator" w:id="0">
    <w:p w:rsidR="00E15349" w:rsidRDefault="00E15349" w:rsidP="00D11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80C" w:rsidRDefault="007418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80C" w:rsidRDefault="0074180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80C" w:rsidRDefault="007418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2186F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6307F"/>
    <w:multiLevelType w:val="hybridMultilevel"/>
    <w:tmpl w:val="64069306"/>
    <w:lvl w:ilvl="0" w:tplc="92F8B97E">
      <w:start w:val="1"/>
      <w:numFmt w:val="bullet"/>
      <w:lvlText w:val=""/>
      <w:lvlJc w:val="left"/>
      <w:pPr>
        <w:tabs>
          <w:tab w:val="num" w:pos="510"/>
        </w:tabs>
        <w:ind w:left="510" w:hanging="45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53639"/>
    <w:multiLevelType w:val="hybridMultilevel"/>
    <w:tmpl w:val="E2D22970"/>
    <w:lvl w:ilvl="0" w:tplc="792067A8">
      <w:start w:val="1"/>
      <w:numFmt w:val="decimal"/>
      <w:lvlText w:val="%1."/>
      <w:lvlJc w:val="left"/>
      <w:pPr>
        <w:tabs>
          <w:tab w:val="num" w:pos="2910"/>
        </w:tabs>
        <w:ind w:left="2910" w:hanging="360"/>
      </w:pPr>
      <w:rPr>
        <w:rFonts w:hint="default"/>
      </w:rPr>
    </w:lvl>
    <w:lvl w:ilvl="1" w:tplc="156051B0">
      <w:start w:val="1"/>
      <w:numFmt w:val="decimal"/>
      <w:lvlText w:val="%2."/>
      <w:lvlJc w:val="left"/>
      <w:pPr>
        <w:tabs>
          <w:tab w:val="num" w:pos="3630"/>
        </w:tabs>
        <w:ind w:left="3630" w:hanging="360"/>
      </w:pPr>
      <w:rPr>
        <w:strike w:val="0"/>
        <w:dstrike w:val="0"/>
        <w:u w:val="none"/>
        <w:effect w:val="none"/>
      </w:r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 w15:restartNumberingAfterBreak="0">
    <w:nsid w:val="11C44820"/>
    <w:multiLevelType w:val="hybridMultilevel"/>
    <w:tmpl w:val="11FC2EE2"/>
    <w:lvl w:ilvl="0" w:tplc="31FAC7F8">
      <w:start w:val="1"/>
      <w:numFmt w:val="lowerLetter"/>
      <w:lvlText w:val="%1)"/>
      <w:lvlJc w:val="left"/>
      <w:pPr>
        <w:tabs>
          <w:tab w:val="num" w:pos="2910"/>
        </w:tabs>
        <w:ind w:left="291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 w15:restartNumberingAfterBreak="0">
    <w:nsid w:val="16C94A41"/>
    <w:multiLevelType w:val="hybridMultilevel"/>
    <w:tmpl w:val="45BC8CFE"/>
    <w:lvl w:ilvl="0" w:tplc="22A21E6A">
      <w:start w:val="1"/>
      <w:numFmt w:val="lowerLetter"/>
      <w:lvlText w:val="%1)"/>
      <w:lvlJc w:val="left"/>
      <w:pPr>
        <w:tabs>
          <w:tab w:val="num" w:pos="2484"/>
        </w:tabs>
        <w:ind w:left="2484" w:hanging="360"/>
      </w:pPr>
      <w:rPr>
        <w:rFonts w:hint="default"/>
      </w:rPr>
    </w:lvl>
    <w:lvl w:ilvl="1" w:tplc="040C0019" w:tentative="1">
      <w:start w:val="1"/>
      <w:numFmt w:val="lowerLetter"/>
      <w:lvlText w:val="%2."/>
      <w:lvlJc w:val="left"/>
      <w:pPr>
        <w:tabs>
          <w:tab w:val="num" w:pos="3204"/>
        </w:tabs>
        <w:ind w:left="3204" w:hanging="360"/>
      </w:pPr>
    </w:lvl>
    <w:lvl w:ilvl="2" w:tplc="040C001B" w:tentative="1">
      <w:start w:val="1"/>
      <w:numFmt w:val="lowerRoman"/>
      <w:lvlText w:val="%3."/>
      <w:lvlJc w:val="right"/>
      <w:pPr>
        <w:tabs>
          <w:tab w:val="num" w:pos="3924"/>
        </w:tabs>
        <w:ind w:left="3924" w:hanging="180"/>
      </w:pPr>
    </w:lvl>
    <w:lvl w:ilvl="3" w:tplc="040C000F" w:tentative="1">
      <w:start w:val="1"/>
      <w:numFmt w:val="decimal"/>
      <w:lvlText w:val="%4."/>
      <w:lvlJc w:val="left"/>
      <w:pPr>
        <w:tabs>
          <w:tab w:val="num" w:pos="4644"/>
        </w:tabs>
        <w:ind w:left="4644" w:hanging="360"/>
      </w:pPr>
    </w:lvl>
    <w:lvl w:ilvl="4" w:tplc="040C0019" w:tentative="1">
      <w:start w:val="1"/>
      <w:numFmt w:val="lowerLetter"/>
      <w:lvlText w:val="%5."/>
      <w:lvlJc w:val="left"/>
      <w:pPr>
        <w:tabs>
          <w:tab w:val="num" w:pos="5364"/>
        </w:tabs>
        <w:ind w:left="5364" w:hanging="360"/>
      </w:pPr>
    </w:lvl>
    <w:lvl w:ilvl="5" w:tplc="040C001B" w:tentative="1">
      <w:start w:val="1"/>
      <w:numFmt w:val="lowerRoman"/>
      <w:lvlText w:val="%6."/>
      <w:lvlJc w:val="right"/>
      <w:pPr>
        <w:tabs>
          <w:tab w:val="num" w:pos="6084"/>
        </w:tabs>
        <w:ind w:left="6084" w:hanging="180"/>
      </w:pPr>
    </w:lvl>
    <w:lvl w:ilvl="6" w:tplc="040C000F" w:tentative="1">
      <w:start w:val="1"/>
      <w:numFmt w:val="decimal"/>
      <w:lvlText w:val="%7."/>
      <w:lvlJc w:val="left"/>
      <w:pPr>
        <w:tabs>
          <w:tab w:val="num" w:pos="6804"/>
        </w:tabs>
        <w:ind w:left="6804" w:hanging="360"/>
      </w:pPr>
    </w:lvl>
    <w:lvl w:ilvl="7" w:tplc="040C0019" w:tentative="1">
      <w:start w:val="1"/>
      <w:numFmt w:val="lowerLetter"/>
      <w:lvlText w:val="%8."/>
      <w:lvlJc w:val="left"/>
      <w:pPr>
        <w:tabs>
          <w:tab w:val="num" w:pos="7524"/>
        </w:tabs>
        <w:ind w:left="7524" w:hanging="360"/>
      </w:pPr>
    </w:lvl>
    <w:lvl w:ilvl="8" w:tplc="040C001B" w:tentative="1">
      <w:start w:val="1"/>
      <w:numFmt w:val="lowerRoman"/>
      <w:lvlText w:val="%9."/>
      <w:lvlJc w:val="right"/>
      <w:pPr>
        <w:tabs>
          <w:tab w:val="num" w:pos="8244"/>
        </w:tabs>
        <w:ind w:left="8244" w:hanging="180"/>
      </w:pPr>
    </w:lvl>
  </w:abstractNum>
  <w:abstractNum w:abstractNumId="5" w15:restartNumberingAfterBreak="0">
    <w:nsid w:val="19D0646E"/>
    <w:multiLevelType w:val="hybridMultilevel"/>
    <w:tmpl w:val="5CE8BD3A"/>
    <w:lvl w:ilvl="0" w:tplc="702CCB76">
      <w:start w:val="1"/>
      <w:numFmt w:val="bullet"/>
      <w:lvlText w:val=""/>
      <w:lvlJc w:val="left"/>
      <w:pPr>
        <w:tabs>
          <w:tab w:val="num" w:pos="417"/>
        </w:tabs>
        <w:ind w:left="417" w:hanging="41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A5B7B"/>
    <w:multiLevelType w:val="hybridMultilevel"/>
    <w:tmpl w:val="AA0C1B84"/>
    <w:lvl w:ilvl="0" w:tplc="76EA9168">
      <w:start w:val="1"/>
      <w:numFmt w:val="lowerLetter"/>
      <w:lvlText w:val="%1)"/>
      <w:lvlJc w:val="left"/>
      <w:pPr>
        <w:tabs>
          <w:tab w:val="num" w:pos="2912"/>
        </w:tabs>
        <w:ind w:left="2912" w:hanging="360"/>
      </w:pPr>
      <w:rPr>
        <w:rFonts w:hint="default"/>
      </w:rPr>
    </w:lvl>
    <w:lvl w:ilvl="1" w:tplc="04070019">
      <w:start w:val="1"/>
      <w:numFmt w:val="lowerLetter"/>
      <w:lvlText w:val="%2."/>
      <w:lvlJc w:val="left"/>
      <w:pPr>
        <w:tabs>
          <w:tab w:val="num" w:pos="3632"/>
        </w:tabs>
        <w:ind w:left="3632" w:hanging="360"/>
      </w:pPr>
    </w:lvl>
    <w:lvl w:ilvl="2" w:tplc="0407001B" w:tentative="1">
      <w:start w:val="1"/>
      <w:numFmt w:val="lowerRoman"/>
      <w:lvlText w:val="%3."/>
      <w:lvlJc w:val="right"/>
      <w:pPr>
        <w:tabs>
          <w:tab w:val="num" w:pos="4352"/>
        </w:tabs>
        <w:ind w:left="4352" w:hanging="180"/>
      </w:pPr>
    </w:lvl>
    <w:lvl w:ilvl="3" w:tplc="0407000F" w:tentative="1">
      <w:start w:val="1"/>
      <w:numFmt w:val="decimal"/>
      <w:lvlText w:val="%4."/>
      <w:lvlJc w:val="left"/>
      <w:pPr>
        <w:tabs>
          <w:tab w:val="num" w:pos="5072"/>
        </w:tabs>
        <w:ind w:left="5072" w:hanging="360"/>
      </w:pPr>
    </w:lvl>
    <w:lvl w:ilvl="4" w:tplc="04070019" w:tentative="1">
      <w:start w:val="1"/>
      <w:numFmt w:val="lowerLetter"/>
      <w:lvlText w:val="%5."/>
      <w:lvlJc w:val="left"/>
      <w:pPr>
        <w:tabs>
          <w:tab w:val="num" w:pos="5792"/>
        </w:tabs>
        <w:ind w:left="5792" w:hanging="360"/>
      </w:pPr>
    </w:lvl>
    <w:lvl w:ilvl="5" w:tplc="0407001B" w:tentative="1">
      <w:start w:val="1"/>
      <w:numFmt w:val="lowerRoman"/>
      <w:lvlText w:val="%6."/>
      <w:lvlJc w:val="right"/>
      <w:pPr>
        <w:tabs>
          <w:tab w:val="num" w:pos="6512"/>
        </w:tabs>
        <w:ind w:left="6512" w:hanging="180"/>
      </w:pPr>
    </w:lvl>
    <w:lvl w:ilvl="6" w:tplc="0407000F" w:tentative="1">
      <w:start w:val="1"/>
      <w:numFmt w:val="decimal"/>
      <w:lvlText w:val="%7."/>
      <w:lvlJc w:val="left"/>
      <w:pPr>
        <w:tabs>
          <w:tab w:val="num" w:pos="7232"/>
        </w:tabs>
        <w:ind w:left="7232" w:hanging="360"/>
      </w:pPr>
    </w:lvl>
    <w:lvl w:ilvl="7" w:tplc="04070019" w:tentative="1">
      <w:start w:val="1"/>
      <w:numFmt w:val="lowerLetter"/>
      <w:lvlText w:val="%8."/>
      <w:lvlJc w:val="left"/>
      <w:pPr>
        <w:tabs>
          <w:tab w:val="num" w:pos="7952"/>
        </w:tabs>
        <w:ind w:left="7952" w:hanging="360"/>
      </w:pPr>
    </w:lvl>
    <w:lvl w:ilvl="8" w:tplc="0407001B" w:tentative="1">
      <w:start w:val="1"/>
      <w:numFmt w:val="lowerRoman"/>
      <w:lvlText w:val="%9."/>
      <w:lvlJc w:val="right"/>
      <w:pPr>
        <w:tabs>
          <w:tab w:val="num" w:pos="8672"/>
        </w:tabs>
        <w:ind w:left="8672" w:hanging="180"/>
      </w:pPr>
    </w:lvl>
  </w:abstractNum>
  <w:abstractNum w:abstractNumId="7" w15:restartNumberingAfterBreak="0">
    <w:nsid w:val="2BFB7B73"/>
    <w:multiLevelType w:val="hybridMultilevel"/>
    <w:tmpl w:val="0A5CD934"/>
    <w:lvl w:ilvl="0" w:tplc="692E6BF4">
      <w:start w:val="1"/>
      <w:numFmt w:val="decimal"/>
      <w:lvlText w:val="%1."/>
      <w:lvlJc w:val="left"/>
      <w:pPr>
        <w:tabs>
          <w:tab w:val="num" w:pos="2835"/>
        </w:tabs>
        <w:ind w:left="2835" w:hanging="705"/>
      </w:pPr>
      <w:rPr>
        <w:rFonts w:hint="default"/>
      </w:rPr>
    </w:lvl>
    <w:lvl w:ilvl="1" w:tplc="040C0019" w:tentative="1">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8" w15:restartNumberingAfterBreak="0">
    <w:nsid w:val="2F0E6591"/>
    <w:multiLevelType w:val="hybridMultilevel"/>
    <w:tmpl w:val="750CDCCA"/>
    <w:lvl w:ilvl="0" w:tplc="F5DEF960">
      <w:start w:val="1"/>
      <w:numFmt w:val="lowerLetter"/>
      <w:lvlText w:val="%1)"/>
      <w:lvlJc w:val="left"/>
      <w:pPr>
        <w:tabs>
          <w:tab w:val="num" w:pos="2907"/>
        </w:tabs>
        <w:ind w:left="2907"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9" w15:restartNumberingAfterBreak="0">
    <w:nsid w:val="311A782E"/>
    <w:multiLevelType w:val="hybridMultilevel"/>
    <w:tmpl w:val="DCA43AEE"/>
    <w:lvl w:ilvl="0" w:tplc="0510B948">
      <w:start w:val="1"/>
      <w:numFmt w:val="upperRoman"/>
      <w:lvlText w:val="%1."/>
      <w:lvlJc w:val="left"/>
      <w:pPr>
        <w:tabs>
          <w:tab w:val="num" w:pos="2850"/>
        </w:tabs>
        <w:ind w:left="2850" w:hanging="720"/>
      </w:pPr>
      <w:rPr>
        <w:rFonts w:hint="default"/>
      </w:rPr>
    </w:lvl>
    <w:lvl w:ilvl="1" w:tplc="040C0019" w:tentative="1">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10" w15:restartNumberingAfterBreak="0">
    <w:nsid w:val="333E1EE7"/>
    <w:multiLevelType w:val="hybridMultilevel"/>
    <w:tmpl w:val="4312593C"/>
    <w:lvl w:ilvl="0" w:tplc="844E3A0C">
      <w:start w:val="1"/>
      <w:numFmt w:val="lowerLetter"/>
      <w:lvlText w:val="%1)"/>
      <w:lvlJc w:val="left"/>
      <w:pPr>
        <w:tabs>
          <w:tab w:val="num" w:pos="2910"/>
        </w:tabs>
        <w:ind w:left="2910" w:hanging="360"/>
      </w:pPr>
    </w:lvl>
    <w:lvl w:ilvl="1" w:tplc="04070019">
      <w:start w:val="1"/>
      <w:numFmt w:val="lowerLetter"/>
      <w:lvlText w:val="%2."/>
      <w:lvlJc w:val="left"/>
      <w:pPr>
        <w:tabs>
          <w:tab w:val="num" w:pos="3630"/>
        </w:tabs>
        <w:ind w:left="363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1" w15:restartNumberingAfterBreak="0">
    <w:nsid w:val="3E503853"/>
    <w:multiLevelType w:val="hybridMultilevel"/>
    <w:tmpl w:val="1A5ED80C"/>
    <w:lvl w:ilvl="0" w:tplc="E67CC8CE">
      <w:start w:val="1"/>
      <w:numFmt w:val="decimal"/>
      <w:lvlText w:val="%1."/>
      <w:lvlJc w:val="left"/>
      <w:pPr>
        <w:tabs>
          <w:tab w:val="num" w:pos="2490"/>
        </w:tabs>
        <w:ind w:left="2490" w:hanging="360"/>
      </w:pPr>
      <w:rPr>
        <w:rFonts w:hint="default"/>
      </w:rPr>
    </w:lvl>
    <w:lvl w:ilvl="1" w:tplc="040C0019" w:tentative="1">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12" w15:restartNumberingAfterBreak="0">
    <w:nsid w:val="3F3E6C40"/>
    <w:multiLevelType w:val="hybridMultilevel"/>
    <w:tmpl w:val="F148FF7C"/>
    <w:lvl w:ilvl="0" w:tplc="28909C62">
      <w:start w:val="2"/>
      <w:numFmt w:val="lowerLetter"/>
      <w:lvlText w:val="%1)"/>
      <w:lvlJc w:val="left"/>
      <w:pPr>
        <w:tabs>
          <w:tab w:val="num" w:pos="2484"/>
        </w:tabs>
        <w:ind w:left="2484" w:hanging="360"/>
      </w:pPr>
      <w:rPr>
        <w:rFonts w:hint="default"/>
      </w:rPr>
    </w:lvl>
    <w:lvl w:ilvl="1" w:tplc="040C0019" w:tentative="1">
      <w:start w:val="1"/>
      <w:numFmt w:val="lowerLetter"/>
      <w:lvlText w:val="%2."/>
      <w:lvlJc w:val="left"/>
      <w:pPr>
        <w:tabs>
          <w:tab w:val="num" w:pos="3204"/>
        </w:tabs>
        <w:ind w:left="3204" w:hanging="360"/>
      </w:pPr>
    </w:lvl>
    <w:lvl w:ilvl="2" w:tplc="040C001B" w:tentative="1">
      <w:start w:val="1"/>
      <w:numFmt w:val="lowerRoman"/>
      <w:lvlText w:val="%3."/>
      <w:lvlJc w:val="right"/>
      <w:pPr>
        <w:tabs>
          <w:tab w:val="num" w:pos="3924"/>
        </w:tabs>
        <w:ind w:left="3924" w:hanging="180"/>
      </w:pPr>
    </w:lvl>
    <w:lvl w:ilvl="3" w:tplc="040C000F" w:tentative="1">
      <w:start w:val="1"/>
      <w:numFmt w:val="decimal"/>
      <w:lvlText w:val="%4."/>
      <w:lvlJc w:val="left"/>
      <w:pPr>
        <w:tabs>
          <w:tab w:val="num" w:pos="4644"/>
        </w:tabs>
        <w:ind w:left="4644" w:hanging="360"/>
      </w:pPr>
    </w:lvl>
    <w:lvl w:ilvl="4" w:tplc="040C0019" w:tentative="1">
      <w:start w:val="1"/>
      <w:numFmt w:val="lowerLetter"/>
      <w:lvlText w:val="%5."/>
      <w:lvlJc w:val="left"/>
      <w:pPr>
        <w:tabs>
          <w:tab w:val="num" w:pos="5364"/>
        </w:tabs>
        <w:ind w:left="5364" w:hanging="360"/>
      </w:pPr>
    </w:lvl>
    <w:lvl w:ilvl="5" w:tplc="040C001B" w:tentative="1">
      <w:start w:val="1"/>
      <w:numFmt w:val="lowerRoman"/>
      <w:lvlText w:val="%6."/>
      <w:lvlJc w:val="right"/>
      <w:pPr>
        <w:tabs>
          <w:tab w:val="num" w:pos="6084"/>
        </w:tabs>
        <w:ind w:left="6084" w:hanging="180"/>
      </w:pPr>
    </w:lvl>
    <w:lvl w:ilvl="6" w:tplc="040C000F" w:tentative="1">
      <w:start w:val="1"/>
      <w:numFmt w:val="decimal"/>
      <w:lvlText w:val="%7."/>
      <w:lvlJc w:val="left"/>
      <w:pPr>
        <w:tabs>
          <w:tab w:val="num" w:pos="6804"/>
        </w:tabs>
        <w:ind w:left="6804" w:hanging="360"/>
      </w:pPr>
    </w:lvl>
    <w:lvl w:ilvl="7" w:tplc="040C0019" w:tentative="1">
      <w:start w:val="1"/>
      <w:numFmt w:val="lowerLetter"/>
      <w:lvlText w:val="%8."/>
      <w:lvlJc w:val="left"/>
      <w:pPr>
        <w:tabs>
          <w:tab w:val="num" w:pos="7524"/>
        </w:tabs>
        <w:ind w:left="7524" w:hanging="360"/>
      </w:pPr>
    </w:lvl>
    <w:lvl w:ilvl="8" w:tplc="040C001B" w:tentative="1">
      <w:start w:val="1"/>
      <w:numFmt w:val="lowerRoman"/>
      <w:lvlText w:val="%9."/>
      <w:lvlJc w:val="right"/>
      <w:pPr>
        <w:tabs>
          <w:tab w:val="num" w:pos="8244"/>
        </w:tabs>
        <w:ind w:left="8244" w:hanging="180"/>
      </w:pPr>
    </w:lvl>
  </w:abstractNum>
  <w:abstractNum w:abstractNumId="13" w15:restartNumberingAfterBreak="0">
    <w:nsid w:val="40F41BFD"/>
    <w:multiLevelType w:val="hybridMultilevel"/>
    <w:tmpl w:val="477CAD12"/>
    <w:lvl w:ilvl="0" w:tplc="040C000F">
      <w:start w:val="5"/>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41860623"/>
    <w:multiLevelType w:val="hybridMultilevel"/>
    <w:tmpl w:val="733AD58C"/>
    <w:lvl w:ilvl="0" w:tplc="2D2C3696">
      <w:start w:val="1"/>
      <w:numFmt w:val="lowerLetter"/>
      <w:lvlText w:val="%1)"/>
      <w:lvlJc w:val="left"/>
      <w:pPr>
        <w:tabs>
          <w:tab w:val="num" w:pos="2544"/>
        </w:tabs>
        <w:ind w:left="2544" w:hanging="360"/>
      </w:pPr>
      <w:rPr>
        <w:rFonts w:hint="default"/>
      </w:rPr>
    </w:lvl>
    <w:lvl w:ilvl="1" w:tplc="0FDE3B8C">
      <w:start w:val="1"/>
      <w:numFmt w:val="decimal"/>
      <w:lvlText w:val="%2."/>
      <w:lvlJc w:val="left"/>
      <w:pPr>
        <w:tabs>
          <w:tab w:val="num" w:pos="3264"/>
        </w:tabs>
        <w:ind w:left="3264" w:hanging="360"/>
      </w:pPr>
      <w:rPr>
        <w:rFonts w:hint="default"/>
      </w:rPr>
    </w:lvl>
    <w:lvl w:ilvl="2" w:tplc="040C001B" w:tentative="1">
      <w:start w:val="1"/>
      <w:numFmt w:val="lowerRoman"/>
      <w:lvlText w:val="%3."/>
      <w:lvlJc w:val="right"/>
      <w:pPr>
        <w:tabs>
          <w:tab w:val="num" w:pos="3984"/>
        </w:tabs>
        <w:ind w:left="3984" w:hanging="180"/>
      </w:pPr>
    </w:lvl>
    <w:lvl w:ilvl="3" w:tplc="040C000F" w:tentative="1">
      <w:start w:val="1"/>
      <w:numFmt w:val="decimal"/>
      <w:lvlText w:val="%4."/>
      <w:lvlJc w:val="left"/>
      <w:pPr>
        <w:tabs>
          <w:tab w:val="num" w:pos="4704"/>
        </w:tabs>
        <w:ind w:left="4704" w:hanging="360"/>
      </w:pPr>
    </w:lvl>
    <w:lvl w:ilvl="4" w:tplc="040C0019" w:tentative="1">
      <w:start w:val="1"/>
      <w:numFmt w:val="lowerLetter"/>
      <w:lvlText w:val="%5."/>
      <w:lvlJc w:val="left"/>
      <w:pPr>
        <w:tabs>
          <w:tab w:val="num" w:pos="5424"/>
        </w:tabs>
        <w:ind w:left="5424" w:hanging="360"/>
      </w:pPr>
    </w:lvl>
    <w:lvl w:ilvl="5" w:tplc="040C001B" w:tentative="1">
      <w:start w:val="1"/>
      <w:numFmt w:val="lowerRoman"/>
      <w:lvlText w:val="%6."/>
      <w:lvlJc w:val="right"/>
      <w:pPr>
        <w:tabs>
          <w:tab w:val="num" w:pos="6144"/>
        </w:tabs>
        <w:ind w:left="6144" w:hanging="180"/>
      </w:pPr>
    </w:lvl>
    <w:lvl w:ilvl="6" w:tplc="040C000F" w:tentative="1">
      <w:start w:val="1"/>
      <w:numFmt w:val="decimal"/>
      <w:lvlText w:val="%7."/>
      <w:lvlJc w:val="left"/>
      <w:pPr>
        <w:tabs>
          <w:tab w:val="num" w:pos="6864"/>
        </w:tabs>
        <w:ind w:left="6864" w:hanging="360"/>
      </w:pPr>
    </w:lvl>
    <w:lvl w:ilvl="7" w:tplc="040C0019" w:tentative="1">
      <w:start w:val="1"/>
      <w:numFmt w:val="lowerLetter"/>
      <w:lvlText w:val="%8."/>
      <w:lvlJc w:val="left"/>
      <w:pPr>
        <w:tabs>
          <w:tab w:val="num" w:pos="7584"/>
        </w:tabs>
        <w:ind w:left="7584" w:hanging="360"/>
      </w:pPr>
    </w:lvl>
    <w:lvl w:ilvl="8" w:tplc="040C001B" w:tentative="1">
      <w:start w:val="1"/>
      <w:numFmt w:val="lowerRoman"/>
      <w:lvlText w:val="%9."/>
      <w:lvlJc w:val="right"/>
      <w:pPr>
        <w:tabs>
          <w:tab w:val="num" w:pos="8304"/>
        </w:tabs>
        <w:ind w:left="8304" w:hanging="180"/>
      </w:pPr>
    </w:lvl>
  </w:abstractNum>
  <w:abstractNum w:abstractNumId="15" w15:restartNumberingAfterBreak="0">
    <w:nsid w:val="4A1D7BD6"/>
    <w:multiLevelType w:val="hybridMultilevel"/>
    <w:tmpl w:val="6986C300"/>
    <w:lvl w:ilvl="0" w:tplc="47AAAEA4">
      <w:start w:val="1"/>
      <w:numFmt w:val="lowerLetter"/>
      <w:lvlText w:val="%1)"/>
      <w:lvlJc w:val="left"/>
      <w:pPr>
        <w:tabs>
          <w:tab w:val="num" w:pos="2490"/>
        </w:tabs>
        <w:ind w:left="2490" w:hanging="360"/>
      </w:pPr>
      <w:rPr>
        <w:rFonts w:hint="default"/>
      </w:rPr>
    </w:lvl>
    <w:lvl w:ilvl="1" w:tplc="040C0019" w:tentative="1">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16" w15:restartNumberingAfterBreak="0">
    <w:nsid w:val="4DD11F95"/>
    <w:multiLevelType w:val="hybridMultilevel"/>
    <w:tmpl w:val="CD36445A"/>
    <w:lvl w:ilvl="0" w:tplc="79F6378E">
      <w:start w:val="1"/>
      <w:numFmt w:val="lowerLetter"/>
      <w:lvlText w:val="%1)"/>
      <w:lvlJc w:val="left"/>
      <w:pPr>
        <w:tabs>
          <w:tab w:val="num" w:pos="2484"/>
        </w:tabs>
        <w:ind w:left="2484" w:hanging="360"/>
      </w:pPr>
      <w:rPr>
        <w:rFonts w:hint="default"/>
      </w:rPr>
    </w:lvl>
    <w:lvl w:ilvl="1" w:tplc="040C0019" w:tentative="1">
      <w:start w:val="1"/>
      <w:numFmt w:val="lowerLetter"/>
      <w:lvlText w:val="%2."/>
      <w:lvlJc w:val="left"/>
      <w:pPr>
        <w:tabs>
          <w:tab w:val="num" w:pos="3204"/>
        </w:tabs>
        <w:ind w:left="3204" w:hanging="360"/>
      </w:pPr>
    </w:lvl>
    <w:lvl w:ilvl="2" w:tplc="040C001B" w:tentative="1">
      <w:start w:val="1"/>
      <w:numFmt w:val="lowerRoman"/>
      <w:lvlText w:val="%3."/>
      <w:lvlJc w:val="right"/>
      <w:pPr>
        <w:tabs>
          <w:tab w:val="num" w:pos="3924"/>
        </w:tabs>
        <w:ind w:left="3924" w:hanging="180"/>
      </w:pPr>
    </w:lvl>
    <w:lvl w:ilvl="3" w:tplc="040C000F" w:tentative="1">
      <w:start w:val="1"/>
      <w:numFmt w:val="decimal"/>
      <w:lvlText w:val="%4."/>
      <w:lvlJc w:val="left"/>
      <w:pPr>
        <w:tabs>
          <w:tab w:val="num" w:pos="4644"/>
        </w:tabs>
        <w:ind w:left="4644" w:hanging="360"/>
      </w:pPr>
    </w:lvl>
    <w:lvl w:ilvl="4" w:tplc="040C0019" w:tentative="1">
      <w:start w:val="1"/>
      <w:numFmt w:val="lowerLetter"/>
      <w:lvlText w:val="%5."/>
      <w:lvlJc w:val="left"/>
      <w:pPr>
        <w:tabs>
          <w:tab w:val="num" w:pos="5364"/>
        </w:tabs>
        <w:ind w:left="5364" w:hanging="360"/>
      </w:pPr>
    </w:lvl>
    <w:lvl w:ilvl="5" w:tplc="040C001B" w:tentative="1">
      <w:start w:val="1"/>
      <w:numFmt w:val="lowerRoman"/>
      <w:lvlText w:val="%6."/>
      <w:lvlJc w:val="right"/>
      <w:pPr>
        <w:tabs>
          <w:tab w:val="num" w:pos="6084"/>
        </w:tabs>
        <w:ind w:left="6084" w:hanging="180"/>
      </w:pPr>
    </w:lvl>
    <w:lvl w:ilvl="6" w:tplc="040C000F" w:tentative="1">
      <w:start w:val="1"/>
      <w:numFmt w:val="decimal"/>
      <w:lvlText w:val="%7."/>
      <w:lvlJc w:val="left"/>
      <w:pPr>
        <w:tabs>
          <w:tab w:val="num" w:pos="6804"/>
        </w:tabs>
        <w:ind w:left="6804" w:hanging="360"/>
      </w:pPr>
    </w:lvl>
    <w:lvl w:ilvl="7" w:tplc="040C0019" w:tentative="1">
      <w:start w:val="1"/>
      <w:numFmt w:val="lowerLetter"/>
      <w:lvlText w:val="%8."/>
      <w:lvlJc w:val="left"/>
      <w:pPr>
        <w:tabs>
          <w:tab w:val="num" w:pos="7524"/>
        </w:tabs>
        <w:ind w:left="7524" w:hanging="360"/>
      </w:pPr>
    </w:lvl>
    <w:lvl w:ilvl="8" w:tplc="040C001B" w:tentative="1">
      <w:start w:val="1"/>
      <w:numFmt w:val="lowerRoman"/>
      <w:lvlText w:val="%9."/>
      <w:lvlJc w:val="right"/>
      <w:pPr>
        <w:tabs>
          <w:tab w:val="num" w:pos="8244"/>
        </w:tabs>
        <w:ind w:left="8244" w:hanging="180"/>
      </w:pPr>
    </w:lvl>
  </w:abstractNum>
  <w:abstractNum w:abstractNumId="17" w15:restartNumberingAfterBreak="0">
    <w:nsid w:val="4E502ACB"/>
    <w:multiLevelType w:val="hybridMultilevel"/>
    <w:tmpl w:val="EC481262"/>
    <w:lvl w:ilvl="0" w:tplc="709A2286">
      <w:start w:val="1"/>
      <w:numFmt w:val="lowerLetter"/>
      <w:lvlText w:val="%1)"/>
      <w:lvlJc w:val="left"/>
      <w:pPr>
        <w:tabs>
          <w:tab w:val="num" w:pos="2505"/>
        </w:tabs>
        <w:ind w:left="2505" w:hanging="375"/>
      </w:pPr>
      <w:rPr>
        <w:rFonts w:hint="default"/>
      </w:rPr>
    </w:lvl>
    <w:lvl w:ilvl="1" w:tplc="040C0019" w:tentative="1">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18" w15:restartNumberingAfterBreak="0">
    <w:nsid w:val="57BD47A3"/>
    <w:multiLevelType w:val="hybridMultilevel"/>
    <w:tmpl w:val="884E83A6"/>
    <w:lvl w:ilvl="0" w:tplc="2738FAC8">
      <w:start w:val="1"/>
      <w:numFmt w:val="lowerLetter"/>
      <w:lvlText w:val="%1)"/>
      <w:lvlJc w:val="left"/>
      <w:pPr>
        <w:tabs>
          <w:tab w:val="num" w:pos="2912"/>
        </w:tabs>
        <w:ind w:left="2912"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9" w15:restartNumberingAfterBreak="0">
    <w:nsid w:val="5D0E3693"/>
    <w:multiLevelType w:val="hybridMultilevel"/>
    <w:tmpl w:val="5B8EEF34"/>
    <w:lvl w:ilvl="0" w:tplc="551A3AA0">
      <w:start w:val="13"/>
      <w:numFmt w:val="lowerLetter"/>
      <w:lvlText w:val="%1)"/>
      <w:lvlJc w:val="left"/>
      <w:pPr>
        <w:tabs>
          <w:tab w:val="num" w:pos="2942"/>
        </w:tabs>
        <w:ind w:left="2942" w:hanging="39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0" w15:restartNumberingAfterBreak="0">
    <w:nsid w:val="5E4F49CF"/>
    <w:multiLevelType w:val="hybridMultilevel"/>
    <w:tmpl w:val="BF1E59EE"/>
    <w:lvl w:ilvl="0" w:tplc="2B9EDC3E">
      <w:start w:val="11"/>
      <w:numFmt w:val="lowerLetter"/>
      <w:lvlText w:val="%1)"/>
      <w:lvlJc w:val="left"/>
      <w:pPr>
        <w:tabs>
          <w:tab w:val="num" w:pos="2490"/>
        </w:tabs>
        <w:ind w:left="249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14F559D"/>
    <w:multiLevelType w:val="hybridMultilevel"/>
    <w:tmpl w:val="B2B68A9E"/>
    <w:lvl w:ilvl="0" w:tplc="5EDC8E7C">
      <w:start w:val="1"/>
      <w:numFmt w:val="lowerLetter"/>
      <w:lvlText w:val="%1)"/>
      <w:lvlJc w:val="left"/>
      <w:pPr>
        <w:tabs>
          <w:tab w:val="num" w:pos="2910"/>
        </w:tabs>
        <w:ind w:left="2910" w:hanging="360"/>
      </w:pPr>
    </w:lvl>
    <w:lvl w:ilvl="1" w:tplc="7264EF94">
      <w:start w:val="1"/>
      <w:numFmt w:val="decimal"/>
      <w:lvlText w:val="%2."/>
      <w:lvlJc w:val="left"/>
      <w:pPr>
        <w:tabs>
          <w:tab w:val="num" w:pos="3630"/>
        </w:tabs>
        <w:ind w:left="3630" w:hanging="360"/>
      </w:pPr>
    </w:lvl>
    <w:lvl w:ilvl="2" w:tplc="3F2841D4">
      <w:start w:val="11"/>
      <w:numFmt w:val="upperLetter"/>
      <w:lvlText w:val="%3)"/>
      <w:lvlJc w:val="left"/>
      <w:pPr>
        <w:tabs>
          <w:tab w:val="num" w:pos="4530"/>
        </w:tabs>
        <w:ind w:left="453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2" w15:restartNumberingAfterBreak="0">
    <w:nsid w:val="66E35882"/>
    <w:multiLevelType w:val="hybridMultilevel"/>
    <w:tmpl w:val="7A2A18EC"/>
    <w:lvl w:ilvl="0" w:tplc="84E48774">
      <w:start w:val="1"/>
      <w:numFmt w:val="lowerLetter"/>
      <w:lvlText w:val="%1)"/>
      <w:lvlJc w:val="left"/>
      <w:pPr>
        <w:tabs>
          <w:tab w:val="num" w:pos="2490"/>
        </w:tabs>
        <w:ind w:left="2490" w:hanging="360"/>
      </w:pPr>
      <w:rPr>
        <w:rFonts w:hint="default"/>
        <w:b w:val="0"/>
        <w:i w:val="0"/>
      </w:rPr>
    </w:lvl>
    <w:lvl w:ilvl="1" w:tplc="040C0019">
      <w:start w:val="1"/>
      <w:numFmt w:val="lowerLetter"/>
      <w:lvlText w:val="%2."/>
      <w:lvlJc w:val="left"/>
      <w:pPr>
        <w:tabs>
          <w:tab w:val="num" w:pos="3210"/>
        </w:tabs>
        <w:ind w:left="3210" w:hanging="360"/>
      </w:pPr>
    </w:lvl>
    <w:lvl w:ilvl="2" w:tplc="5B7AB0F0">
      <w:start w:val="1"/>
      <w:numFmt w:val="decimal"/>
      <w:lvlText w:val="%3."/>
      <w:lvlJc w:val="left"/>
      <w:pPr>
        <w:tabs>
          <w:tab w:val="num" w:pos="4110"/>
        </w:tabs>
        <w:ind w:left="4110" w:hanging="360"/>
      </w:pPr>
      <w:rPr>
        <w:rFonts w:hint="default"/>
        <w:i w:val="0"/>
      </w:r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23" w15:restartNumberingAfterBreak="0">
    <w:nsid w:val="679800DF"/>
    <w:multiLevelType w:val="hybridMultilevel"/>
    <w:tmpl w:val="ADB21CAC"/>
    <w:lvl w:ilvl="0" w:tplc="B57848DC">
      <w:start w:val="1"/>
      <w:numFmt w:val="lowerLetter"/>
      <w:lvlText w:val="%1)"/>
      <w:lvlJc w:val="left"/>
      <w:pPr>
        <w:tabs>
          <w:tab w:val="num" w:pos="2490"/>
        </w:tabs>
        <w:ind w:left="2490" w:hanging="360"/>
      </w:pPr>
      <w:rPr>
        <w:rFonts w:hint="default"/>
      </w:rPr>
    </w:lvl>
    <w:lvl w:ilvl="1" w:tplc="040C0019" w:tentative="1">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24" w15:restartNumberingAfterBreak="0">
    <w:nsid w:val="67F2749B"/>
    <w:multiLevelType w:val="hybridMultilevel"/>
    <w:tmpl w:val="5BA8D8CC"/>
    <w:lvl w:ilvl="0" w:tplc="FFD4F5D2">
      <w:start w:val="1"/>
      <w:numFmt w:val="lowerLetter"/>
      <w:lvlText w:val="%1)"/>
      <w:lvlJc w:val="left"/>
      <w:pPr>
        <w:tabs>
          <w:tab w:val="num" w:pos="2484"/>
        </w:tabs>
        <w:ind w:left="2484" w:hanging="360"/>
      </w:pPr>
      <w:rPr>
        <w:rFonts w:hint="default"/>
        <w:b w:val="0"/>
        <w:i w:val="0"/>
      </w:rPr>
    </w:lvl>
    <w:lvl w:ilvl="1" w:tplc="040C0019" w:tentative="1">
      <w:start w:val="1"/>
      <w:numFmt w:val="lowerLetter"/>
      <w:lvlText w:val="%2."/>
      <w:lvlJc w:val="left"/>
      <w:pPr>
        <w:tabs>
          <w:tab w:val="num" w:pos="3204"/>
        </w:tabs>
        <w:ind w:left="3204" w:hanging="360"/>
      </w:pPr>
    </w:lvl>
    <w:lvl w:ilvl="2" w:tplc="040C001B" w:tentative="1">
      <w:start w:val="1"/>
      <w:numFmt w:val="lowerRoman"/>
      <w:lvlText w:val="%3."/>
      <w:lvlJc w:val="right"/>
      <w:pPr>
        <w:tabs>
          <w:tab w:val="num" w:pos="3924"/>
        </w:tabs>
        <w:ind w:left="3924" w:hanging="180"/>
      </w:pPr>
    </w:lvl>
    <w:lvl w:ilvl="3" w:tplc="040C000F" w:tentative="1">
      <w:start w:val="1"/>
      <w:numFmt w:val="decimal"/>
      <w:lvlText w:val="%4."/>
      <w:lvlJc w:val="left"/>
      <w:pPr>
        <w:tabs>
          <w:tab w:val="num" w:pos="4644"/>
        </w:tabs>
        <w:ind w:left="4644" w:hanging="360"/>
      </w:pPr>
    </w:lvl>
    <w:lvl w:ilvl="4" w:tplc="040C0019" w:tentative="1">
      <w:start w:val="1"/>
      <w:numFmt w:val="lowerLetter"/>
      <w:lvlText w:val="%5."/>
      <w:lvlJc w:val="left"/>
      <w:pPr>
        <w:tabs>
          <w:tab w:val="num" w:pos="5364"/>
        </w:tabs>
        <w:ind w:left="5364" w:hanging="360"/>
      </w:pPr>
    </w:lvl>
    <w:lvl w:ilvl="5" w:tplc="040C001B" w:tentative="1">
      <w:start w:val="1"/>
      <w:numFmt w:val="lowerRoman"/>
      <w:lvlText w:val="%6."/>
      <w:lvlJc w:val="right"/>
      <w:pPr>
        <w:tabs>
          <w:tab w:val="num" w:pos="6084"/>
        </w:tabs>
        <w:ind w:left="6084" w:hanging="180"/>
      </w:pPr>
    </w:lvl>
    <w:lvl w:ilvl="6" w:tplc="040C000F" w:tentative="1">
      <w:start w:val="1"/>
      <w:numFmt w:val="decimal"/>
      <w:lvlText w:val="%7."/>
      <w:lvlJc w:val="left"/>
      <w:pPr>
        <w:tabs>
          <w:tab w:val="num" w:pos="6804"/>
        </w:tabs>
        <w:ind w:left="6804" w:hanging="360"/>
      </w:pPr>
    </w:lvl>
    <w:lvl w:ilvl="7" w:tplc="040C0019" w:tentative="1">
      <w:start w:val="1"/>
      <w:numFmt w:val="lowerLetter"/>
      <w:lvlText w:val="%8."/>
      <w:lvlJc w:val="left"/>
      <w:pPr>
        <w:tabs>
          <w:tab w:val="num" w:pos="7524"/>
        </w:tabs>
        <w:ind w:left="7524" w:hanging="360"/>
      </w:pPr>
    </w:lvl>
    <w:lvl w:ilvl="8" w:tplc="040C001B" w:tentative="1">
      <w:start w:val="1"/>
      <w:numFmt w:val="lowerRoman"/>
      <w:lvlText w:val="%9."/>
      <w:lvlJc w:val="right"/>
      <w:pPr>
        <w:tabs>
          <w:tab w:val="num" w:pos="8244"/>
        </w:tabs>
        <w:ind w:left="8244" w:hanging="180"/>
      </w:pPr>
    </w:lvl>
  </w:abstractNum>
  <w:abstractNum w:abstractNumId="25" w15:restartNumberingAfterBreak="0">
    <w:nsid w:val="6A687263"/>
    <w:multiLevelType w:val="hybridMultilevel"/>
    <w:tmpl w:val="C85C1364"/>
    <w:lvl w:ilvl="0" w:tplc="3A44A796">
      <w:start w:val="1"/>
      <w:numFmt w:val="decimal"/>
      <w:lvlText w:val="%1."/>
      <w:lvlJc w:val="left"/>
      <w:pPr>
        <w:tabs>
          <w:tab w:val="num" w:pos="2910"/>
        </w:tabs>
        <w:ind w:left="291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6" w15:restartNumberingAfterBreak="0">
    <w:nsid w:val="6AC00780"/>
    <w:multiLevelType w:val="hybridMultilevel"/>
    <w:tmpl w:val="5BEAAE6E"/>
    <w:lvl w:ilvl="0" w:tplc="15D03E3E">
      <w:start w:val="1"/>
      <w:numFmt w:val="lowerLetter"/>
      <w:lvlText w:val="%1)"/>
      <w:lvlJc w:val="left"/>
      <w:pPr>
        <w:tabs>
          <w:tab w:val="num" w:pos="2912"/>
        </w:tabs>
        <w:ind w:left="2912" w:hanging="360"/>
      </w:pPr>
    </w:lvl>
    <w:lvl w:ilvl="1" w:tplc="5B02CD48">
      <w:start w:val="1"/>
      <w:numFmt w:val="decimal"/>
      <w:lvlText w:val="%2."/>
      <w:lvlJc w:val="left"/>
      <w:pPr>
        <w:tabs>
          <w:tab w:val="num" w:pos="3632"/>
        </w:tabs>
        <w:ind w:left="3632" w:hanging="360"/>
      </w:pPr>
    </w:lvl>
    <w:lvl w:ilvl="2" w:tplc="0407001B">
      <w:start w:val="1"/>
      <w:numFmt w:val="lowerRoman"/>
      <w:lvlText w:val="%3."/>
      <w:lvlJc w:val="right"/>
      <w:pPr>
        <w:tabs>
          <w:tab w:val="num" w:pos="4352"/>
        </w:tabs>
        <w:ind w:left="4352" w:hanging="18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7" w15:restartNumberingAfterBreak="0">
    <w:nsid w:val="786628E8"/>
    <w:multiLevelType w:val="hybridMultilevel"/>
    <w:tmpl w:val="E48C4CC0"/>
    <w:lvl w:ilvl="0" w:tplc="B0FAEB7E">
      <w:start w:val="1"/>
      <w:numFmt w:val="lowerLetter"/>
      <w:lvlText w:val="%1)"/>
      <w:lvlJc w:val="left"/>
      <w:pPr>
        <w:tabs>
          <w:tab w:val="num" w:pos="2910"/>
        </w:tabs>
        <w:ind w:left="2910" w:hanging="360"/>
      </w:pPr>
      <w:rPr>
        <w:rFonts w:hint="default"/>
      </w:rPr>
    </w:lvl>
    <w:lvl w:ilvl="1" w:tplc="04070019" w:tentative="1">
      <w:start w:val="1"/>
      <w:numFmt w:val="lowerLetter"/>
      <w:lvlText w:val="%2."/>
      <w:lvlJc w:val="left"/>
      <w:pPr>
        <w:tabs>
          <w:tab w:val="num" w:pos="3630"/>
        </w:tabs>
        <w:ind w:left="3630" w:hanging="360"/>
      </w:pPr>
    </w:lvl>
    <w:lvl w:ilvl="2" w:tplc="0407001B" w:tentative="1">
      <w:start w:val="1"/>
      <w:numFmt w:val="lowerRoman"/>
      <w:lvlText w:val="%3."/>
      <w:lvlJc w:val="right"/>
      <w:pPr>
        <w:tabs>
          <w:tab w:val="num" w:pos="4350"/>
        </w:tabs>
        <w:ind w:left="4350" w:hanging="180"/>
      </w:pPr>
    </w:lvl>
    <w:lvl w:ilvl="3" w:tplc="0407000F" w:tentative="1">
      <w:start w:val="1"/>
      <w:numFmt w:val="decimal"/>
      <w:lvlText w:val="%4."/>
      <w:lvlJc w:val="left"/>
      <w:pPr>
        <w:tabs>
          <w:tab w:val="num" w:pos="5070"/>
        </w:tabs>
        <w:ind w:left="5070" w:hanging="360"/>
      </w:pPr>
    </w:lvl>
    <w:lvl w:ilvl="4" w:tplc="04070019" w:tentative="1">
      <w:start w:val="1"/>
      <w:numFmt w:val="lowerLetter"/>
      <w:lvlText w:val="%5."/>
      <w:lvlJc w:val="left"/>
      <w:pPr>
        <w:tabs>
          <w:tab w:val="num" w:pos="5790"/>
        </w:tabs>
        <w:ind w:left="5790" w:hanging="360"/>
      </w:pPr>
    </w:lvl>
    <w:lvl w:ilvl="5" w:tplc="0407001B" w:tentative="1">
      <w:start w:val="1"/>
      <w:numFmt w:val="lowerRoman"/>
      <w:lvlText w:val="%6."/>
      <w:lvlJc w:val="right"/>
      <w:pPr>
        <w:tabs>
          <w:tab w:val="num" w:pos="6510"/>
        </w:tabs>
        <w:ind w:left="6510" w:hanging="180"/>
      </w:pPr>
    </w:lvl>
    <w:lvl w:ilvl="6" w:tplc="0407000F" w:tentative="1">
      <w:start w:val="1"/>
      <w:numFmt w:val="decimal"/>
      <w:lvlText w:val="%7."/>
      <w:lvlJc w:val="left"/>
      <w:pPr>
        <w:tabs>
          <w:tab w:val="num" w:pos="7230"/>
        </w:tabs>
        <w:ind w:left="7230" w:hanging="360"/>
      </w:pPr>
    </w:lvl>
    <w:lvl w:ilvl="7" w:tplc="04070019" w:tentative="1">
      <w:start w:val="1"/>
      <w:numFmt w:val="lowerLetter"/>
      <w:lvlText w:val="%8."/>
      <w:lvlJc w:val="left"/>
      <w:pPr>
        <w:tabs>
          <w:tab w:val="num" w:pos="7950"/>
        </w:tabs>
        <w:ind w:left="7950" w:hanging="360"/>
      </w:pPr>
    </w:lvl>
    <w:lvl w:ilvl="8" w:tplc="0407001B" w:tentative="1">
      <w:start w:val="1"/>
      <w:numFmt w:val="lowerRoman"/>
      <w:lvlText w:val="%9."/>
      <w:lvlJc w:val="right"/>
      <w:pPr>
        <w:tabs>
          <w:tab w:val="num" w:pos="8670"/>
        </w:tabs>
        <w:ind w:left="8670" w:hanging="180"/>
      </w:pPr>
    </w:lvl>
  </w:abstractNum>
  <w:abstractNum w:abstractNumId="28" w15:restartNumberingAfterBreak="0">
    <w:nsid w:val="7C8846BE"/>
    <w:multiLevelType w:val="hybridMultilevel"/>
    <w:tmpl w:val="E946D83C"/>
    <w:lvl w:ilvl="0" w:tplc="6E9491FC">
      <w:start w:val="1"/>
      <w:numFmt w:val="lowerLetter"/>
      <w:lvlText w:val="%1)"/>
      <w:lvlJc w:val="left"/>
      <w:pPr>
        <w:tabs>
          <w:tab w:val="num" w:pos="2905"/>
        </w:tabs>
        <w:ind w:left="2905"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5"/>
  </w:num>
  <w:num w:numId="2">
    <w:abstractNumId w:val="1"/>
  </w:num>
  <w:num w:numId="3">
    <w:abstractNumId w:val="7"/>
  </w:num>
  <w:num w:numId="4">
    <w:abstractNumId w:val="4"/>
  </w:num>
  <w:num w:numId="5">
    <w:abstractNumId w:val="12"/>
  </w:num>
  <w:num w:numId="6">
    <w:abstractNumId w:val="17"/>
  </w:num>
  <w:num w:numId="7">
    <w:abstractNumId w:val="24"/>
  </w:num>
  <w:num w:numId="8">
    <w:abstractNumId w:val="16"/>
  </w:num>
  <w:num w:numId="9">
    <w:abstractNumId w:val="14"/>
  </w:num>
  <w:num w:numId="10">
    <w:abstractNumId w:val="9"/>
  </w:num>
  <w:num w:numId="11">
    <w:abstractNumId w:val="15"/>
  </w:num>
  <w:num w:numId="12">
    <w:abstractNumId w:val="22"/>
  </w:num>
  <w:num w:numId="13">
    <w:abstractNumId w:val="11"/>
  </w:num>
  <w:num w:numId="14">
    <w:abstractNumId w:val="23"/>
  </w:num>
  <w:num w:numId="15">
    <w:abstractNumId w:val="13"/>
  </w:num>
  <w:num w:numId="16">
    <w:abstractNumId w:val="20"/>
  </w:num>
  <w:num w:numId="17">
    <w:abstractNumId w:val="2"/>
  </w:num>
  <w:num w:numId="18">
    <w:abstractNumId w:val="28"/>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1"/>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7"/>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9D"/>
    <w:rsid w:val="00055DB1"/>
    <w:rsid w:val="00086015"/>
    <w:rsid w:val="000B5F90"/>
    <w:rsid w:val="000E4F00"/>
    <w:rsid w:val="000E7991"/>
    <w:rsid w:val="000F213E"/>
    <w:rsid w:val="00100AA9"/>
    <w:rsid w:val="001010D7"/>
    <w:rsid w:val="00103A96"/>
    <w:rsid w:val="001231DF"/>
    <w:rsid w:val="001316EC"/>
    <w:rsid w:val="00131B13"/>
    <w:rsid w:val="00134E35"/>
    <w:rsid w:val="00135F1E"/>
    <w:rsid w:val="00163108"/>
    <w:rsid w:val="00167E4C"/>
    <w:rsid w:val="001744A4"/>
    <w:rsid w:val="00186049"/>
    <w:rsid w:val="001A18B2"/>
    <w:rsid w:val="001A579D"/>
    <w:rsid w:val="001B38AC"/>
    <w:rsid w:val="001E1D24"/>
    <w:rsid w:val="002470F6"/>
    <w:rsid w:val="00251254"/>
    <w:rsid w:val="00267E60"/>
    <w:rsid w:val="00294D9B"/>
    <w:rsid w:val="002A743D"/>
    <w:rsid w:val="002D49D2"/>
    <w:rsid w:val="002D4BF6"/>
    <w:rsid w:val="00312842"/>
    <w:rsid w:val="00353BAE"/>
    <w:rsid w:val="00366505"/>
    <w:rsid w:val="003A4CB5"/>
    <w:rsid w:val="003C3C9E"/>
    <w:rsid w:val="003C4DFC"/>
    <w:rsid w:val="004063E2"/>
    <w:rsid w:val="00430811"/>
    <w:rsid w:val="004548FA"/>
    <w:rsid w:val="004637B1"/>
    <w:rsid w:val="0047327F"/>
    <w:rsid w:val="00496F13"/>
    <w:rsid w:val="004A25F5"/>
    <w:rsid w:val="00561DDE"/>
    <w:rsid w:val="00594944"/>
    <w:rsid w:val="005E4472"/>
    <w:rsid w:val="00681BD4"/>
    <w:rsid w:val="006B2513"/>
    <w:rsid w:val="006D5E8E"/>
    <w:rsid w:val="007009D1"/>
    <w:rsid w:val="0074180C"/>
    <w:rsid w:val="007622B6"/>
    <w:rsid w:val="007A77BA"/>
    <w:rsid w:val="007C7B28"/>
    <w:rsid w:val="00816470"/>
    <w:rsid w:val="0081791B"/>
    <w:rsid w:val="0083419B"/>
    <w:rsid w:val="00845C6F"/>
    <w:rsid w:val="0089446D"/>
    <w:rsid w:val="008A06D0"/>
    <w:rsid w:val="008C0768"/>
    <w:rsid w:val="008C3963"/>
    <w:rsid w:val="008D0466"/>
    <w:rsid w:val="008E3665"/>
    <w:rsid w:val="008E4AB2"/>
    <w:rsid w:val="00950E70"/>
    <w:rsid w:val="00955734"/>
    <w:rsid w:val="00961A4C"/>
    <w:rsid w:val="00974D4F"/>
    <w:rsid w:val="009B641B"/>
    <w:rsid w:val="009C5EE8"/>
    <w:rsid w:val="009F6EA2"/>
    <w:rsid w:val="00A14CED"/>
    <w:rsid w:val="00A25B78"/>
    <w:rsid w:val="00A267D0"/>
    <w:rsid w:val="00A61546"/>
    <w:rsid w:val="00A938FB"/>
    <w:rsid w:val="00AE49FC"/>
    <w:rsid w:val="00B207F6"/>
    <w:rsid w:val="00B739B6"/>
    <w:rsid w:val="00B87F30"/>
    <w:rsid w:val="00B94B68"/>
    <w:rsid w:val="00BD76E1"/>
    <w:rsid w:val="00BE7F36"/>
    <w:rsid w:val="00BF3C32"/>
    <w:rsid w:val="00C47999"/>
    <w:rsid w:val="00C5631D"/>
    <w:rsid w:val="00C82B97"/>
    <w:rsid w:val="00C8434E"/>
    <w:rsid w:val="00C859AA"/>
    <w:rsid w:val="00CD42E7"/>
    <w:rsid w:val="00D01B2C"/>
    <w:rsid w:val="00D01DEA"/>
    <w:rsid w:val="00D1130F"/>
    <w:rsid w:val="00D20521"/>
    <w:rsid w:val="00D644BF"/>
    <w:rsid w:val="00D66268"/>
    <w:rsid w:val="00D66CCB"/>
    <w:rsid w:val="00D70ED1"/>
    <w:rsid w:val="00DA2CEB"/>
    <w:rsid w:val="00DA7CF6"/>
    <w:rsid w:val="00DD0D95"/>
    <w:rsid w:val="00DD15CE"/>
    <w:rsid w:val="00DF0038"/>
    <w:rsid w:val="00E0228F"/>
    <w:rsid w:val="00E10165"/>
    <w:rsid w:val="00E10D68"/>
    <w:rsid w:val="00E134FC"/>
    <w:rsid w:val="00E1403D"/>
    <w:rsid w:val="00E15349"/>
    <w:rsid w:val="00E947B3"/>
    <w:rsid w:val="00EA5CED"/>
    <w:rsid w:val="00EC5E4E"/>
    <w:rsid w:val="00EE3DC2"/>
    <w:rsid w:val="00EF5486"/>
    <w:rsid w:val="00F25F3F"/>
    <w:rsid w:val="00F812D5"/>
    <w:rsid w:val="00F84560"/>
    <w:rsid w:val="00F9315B"/>
    <w:rsid w:val="00F948B3"/>
    <w:rsid w:val="00FB23D4"/>
    <w:rsid w:val="00FF784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7207913-7C58-4DAB-9A5F-9A631C2F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CH" w:eastAsia="it-CH" w:bidi="it-C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76E1"/>
    <w:rPr>
      <w:sz w:val="24"/>
      <w:szCs w:val="24"/>
    </w:rPr>
  </w:style>
  <w:style w:type="paragraph" w:styleId="berschrift1">
    <w:name w:val="heading 1"/>
    <w:basedOn w:val="Standard"/>
    <w:next w:val="Standard"/>
    <w:qFormat/>
    <w:rsid w:val="00BD76E1"/>
    <w:pPr>
      <w:keepNext/>
      <w:pBdr>
        <w:top w:val="dashSmallGap" w:sz="2" w:space="1" w:color="auto"/>
      </w:pBdr>
      <w:tabs>
        <w:tab w:val="left" w:pos="1800"/>
        <w:tab w:val="left" w:pos="5940"/>
      </w:tabs>
      <w:outlineLvl w:val="0"/>
    </w:pPr>
    <w:rPr>
      <w:b/>
      <w:bCs/>
    </w:rPr>
  </w:style>
  <w:style w:type="paragraph" w:styleId="berschrift2">
    <w:name w:val="heading 2"/>
    <w:basedOn w:val="Standard"/>
    <w:next w:val="Standard"/>
    <w:qFormat/>
    <w:rsid w:val="00BD76E1"/>
    <w:pPr>
      <w:keepNext/>
      <w:outlineLvl w:val="1"/>
    </w:pPr>
    <w:rPr>
      <w:rFonts w:ascii="Arial" w:hAnsi="Arial" w:cs="Arial"/>
      <w:b/>
      <w:bCs/>
      <w:sz w:val="22"/>
      <w:szCs w:val="20"/>
    </w:rPr>
  </w:style>
  <w:style w:type="paragraph" w:styleId="berschrift3">
    <w:name w:val="heading 3"/>
    <w:basedOn w:val="Standard"/>
    <w:next w:val="Standard"/>
    <w:qFormat/>
    <w:rsid w:val="00BD76E1"/>
    <w:pPr>
      <w:keepNext/>
      <w:outlineLvl w:val="2"/>
    </w:pPr>
    <w:rPr>
      <w:i/>
      <w:iCs/>
    </w:rPr>
  </w:style>
  <w:style w:type="paragraph" w:styleId="berschrift4">
    <w:name w:val="heading 4"/>
    <w:basedOn w:val="Standard"/>
    <w:next w:val="Standard"/>
    <w:qFormat/>
    <w:rsid w:val="00BD76E1"/>
    <w:pPr>
      <w:keepNext/>
      <w:ind w:left="2124" w:hanging="2124"/>
      <w:outlineLvl w:val="3"/>
    </w:pPr>
    <w:rPr>
      <w:i/>
      <w:iCs/>
    </w:rPr>
  </w:style>
  <w:style w:type="paragraph" w:styleId="berschrift6">
    <w:name w:val="heading 6"/>
    <w:basedOn w:val="Standard"/>
    <w:next w:val="Standard"/>
    <w:qFormat/>
    <w:rsid w:val="00BD76E1"/>
    <w:pPr>
      <w:keepNext/>
      <w:tabs>
        <w:tab w:val="left" w:pos="2552"/>
      </w:tabs>
      <w:ind w:left="2547" w:hanging="2547"/>
      <w:outlineLvl w:val="5"/>
    </w:pPr>
    <w:rPr>
      <w:rFonts w:ascii="Arial" w:eastAsia="Arial Unicode MS" w:hAnsi="Arial"/>
      <w:i/>
      <w:iCs/>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2">
    <w:name w:val="Body Text Indent 2"/>
    <w:basedOn w:val="Standard"/>
    <w:rsid w:val="00BD76E1"/>
    <w:pPr>
      <w:ind w:left="2124" w:hanging="2124"/>
    </w:pPr>
    <w:rPr>
      <w:rFonts w:ascii="Century Gothic" w:hAnsi="Century Gothic"/>
      <w:sz w:val="22"/>
      <w:szCs w:val="20"/>
    </w:rPr>
  </w:style>
  <w:style w:type="paragraph" w:styleId="Textkrper-Zeileneinzug">
    <w:name w:val="Body Text Indent"/>
    <w:basedOn w:val="Standard"/>
    <w:rsid w:val="00BD76E1"/>
    <w:pPr>
      <w:tabs>
        <w:tab w:val="left" w:pos="2552"/>
      </w:tabs>
      <w:ind w:left="2552"/>
    </w:pPr>
    <w:rPr>
      <w:rFonts w:ascii="Century Gothic" w:hAnsi="Century Gothic"/>
      <w:sz w:val="22"/>
    </w:rPr>
  </w:style>
  <w:style w:type="paragraph" w:styleId="Textkrper-Einzug3">
    <w:name w:val="Body Text Indent 3"/>
    <w:basedOn w:val="Standard"/>
    <w:rsid w:val="00BD76E1"/>
    <w:pPr>
      <w:ind w:left="2552" w:hanging="425"/>
    </w:pPr>
    <w:rPr>
      <w:rFonts w:ascii="Century Gothic" w:hAnsi="Century Gothic"/>
      <w:sz w:val="22"/>
      <w:szCs w:val="20"/>
    </w:rPr>
  </w:style>
  <w:style w:type="paragraph" w:styleId="Kopfzeile">
    <w:name w:val="header"/>
    <w:basedOn w:val="Standard"/>
    <w:link w:val="KopfzeileZchn"/>
    <w:rsid w:val="00D1130F"/>
    <w:pPr>
      <w:tabs>
        <w:tab w:val="center" w:pos="4536"/>
        <w:tab w:val="right" w:pos="9072"/>
      </w:tabs>
    </w:pPr>
  </w:style>
  <w:style w:type="character" w:customStyle="1" w:styleId="KopfzeileZchn">
    <w:name w:val="Kopfzeile Zchn"/>
    <w:basedOn w:val="Absatz-Standardschriftart"/>
    <w:link w:val="Kopfzeile"/>
    <w:rsid w:val="00D1130F"/>
    <w:rPr>
      <w:sz w:val="24"/>
      <w:szCs w:val="24"/>
      <w:lang w:eastAsia="it-CH"/>
    </w:rPr>
  </w:style>
  <w:style w:type="paragraph" w:styleId="Fuzeile">
    <w:name w:val="footer"/>
    <w:basedOn w:val="Standard"/>
    <w:link w:val="FuzeileZchn"/>
    <w:uiPriority w:val="99"/>
    <w:rsid w:val="00D1130F"/>
    <w:pPr>
      <w:tabs>
        <w:tab w:val="center" w:pos="4536"/>
        <w:tab w:val="right" w:pos="9072"/>
      </w:tabs>
    </w:pPr>
  </w:style>
  <w:style w:type="character" w:customStyle="1" w:styleId="FuzeileZchn">
    <w:name w:val="Fußzeile Zchn"/>
    <w:basedOn w:val="Absatz-Standardschriftart"/>
    <w:link w:val="Fuzeile"/>
    <w:uiPriority w:val="99"/>
    <w:rsid w:val="00D1130F"/>
    <w:rPr>
      <w:sz w:val="24"/>
      <w:szCs w:val="24"/>
      <w:lang w:eastAsia="it-CH"/>
    </w:rPr>
  </w:style>
  <w:style w:type="paragraph" w:styleId="Sprechblasentext">
    <w:name w:val="Balloon Text"/>
    <w:basedOn w:val="Standard"/>
    <w:link w:val="SprechblasentextZchn"/>
    <w:rsid w:val="00D1130F"/>
    <w:rPr>
      <w:rFonts w:ascii="Tahoma" w:hAnsi="Tahoma" w:cs="Tahoma"/>
      <w:sz w:val="16"/>
      <w:szCs w:val="16"/>
    </w:rPr>
  </w:style>
  <w:style w:type="character" w:customStyle="1" w:styleId="SprechblasentextZchn">
    <w:name w:val="Sprechblasentext Zchn"/>
    <w:basedOn w:val="Absatz-Standardschriftart"/>
    <w:link w:val="Sprechblasentext"/>
    <w:rsid w:val="00D1130F"/>
    <w:rPr>
      <w:rFonts w:ascii="Tahoma" w:hAnsi="Tahoma" w:cs="Tahoma"/>
      <w:sz w:val="16"/>
      <w:szCs w:val="16"/>
      <w:lang w:eastAsia="it-CH"/>
    </w:rPr>
  </w:style>
  <w:style w:type="character" w:styleId="Kommentarzeichen">
    <w:name w:val="annotation reference"/>
    <w:basedOn w:val="Absatz-Standardschriftart"/>
    <w:rsid w:val="00681BD4"/>
    <w:rPr>
      <w:sz w:val="18"/>
      <w:szCs w:val="18"/>
    </w:rPr>
  </w:style>
  <w:style w:type="paragraph" w:styleId="Kommentartext">
    <w:name w:val="annotation text"/>
    <w:basedOn w:val="Standard"/>
    <w:link w:val="KommentartextZchn"/>
    <w:rsid w:val="00681BD4"/>
  </w:style>
  <w:style w:type="character" w:customStyle="1" w:styleId="KommentartextZchn">
    <w:name w:val="Kommentartext Zchn"/>
    <w:basedOn w:val="Absatz-Standardschriftart"/>
    <w:link w:val="Kommentartext"/>
    <w:rsid w:val="00681BD4"/>
    <w:rPr>
      <w:sz w:val="24"/>
      <w:szCs w:val="24"/>
    </w:rPr>
  </w:style>
  <w:style w:type="paragraph" w:styleId="Kommentarthema">
    <w:name w:val="annotation subject"/>
    <w:basedOn w:val="Kommentartext"/>
    <w:next w:val="Kommentartext"/>
    <w:link w:val="KommentarthemaZchn"/>
    <w:rsid w:val="00681BD4"/>
    <w:rPr>
      <w:b/>
      <w:bCs/>
      <w:sz w:val="20"/>
      <w:szCs w:val="20"/>
    </w:rPr>
  </w:style>
  <w:style w:type="character" w:customStyle="1" w:styleId="KommentarthemaZchn">
    <w:name w:val="Kommentarthema Zchn"/>
    <w:basedOn w:val="KommentartextZchn"/>
    <w:link w:val="Kommentarthema"/>
    <w:rsid w:val="00681BD4"/>
    <w:rPr>
      <w:b/>
      <w:bCs/>
      <w:sz w:val="24"/>
      <w:szCs w:val="24"/>
    </w:rPr>
  </w:style>
  <w:style w:type="paragraph" w:styleId="berarbeitung">
    <w:name w:val="Revision"/>
    <w:hidden/>
    <w:uiPriority w:val="71"/>
    <w:rsid w:val="000E79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2577</Words>
  <Characters>14612</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MUSTERSTATUTEN</vt:lpstr>
    </vt:vector>
  </TitlesOfParts>
  <Company>intos ag</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MUSTERSTATUTEN</dc:title>
  <dc:creator>0500frarue</dc:creator>
  <cp:lastModifiedBy>Manuela Rippstein</cp:lastModifiedBy>
  <cp:revision>2</cp:revision>
  <cp:lastPrinted>2023-08-22T09:00:00Z</cp:lastPrinted>
  <dcterms:created xsi:type="dcterms:W3CDTF">2023-08-22T09:50:00Z</dcterms:created>
  <dcterms:modified xsi:type="dcterms:W3CDTF">2023-08-22T09:50:00Z</dcterms:modified>
</cp:coreProperties>
</file>